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5DF" w:rsidRDefault="00235E6B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SZÓBELI ÉRETTSÉGI TÉTELSOR  </w:t>
      </w:r>
    </w:p>
    <w:p w:rsidR="00EF05DF" w:rsidRDefault="00235E6B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IRODALOM </w:t>
      </w:r>
    </w:p>
    <w:p w:rsidR="00EF05DF" w:rsidRDefault="00235E6B">
      <w:pPr>
        <w:jc w:val="center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b/>
          <w:sz w:val="24"/>
          <w:szCs w:val="24"/>
        </w:rPr>
        <w:t>a</w:t>
      </w:r>
      <w:proofErr w:type="gramEnd"/>
      <w:r>
        <w:rPr>
          <w:rFonts w:ascii="Arial" w:hAnsi="Arial"/>
          <w:b/>
          <w:sz w:val="24"/>
          <w:szCs w:val="24"/>
        </w:rPr>
        <w:t xml:space="preserve"> 12.A osztály számára</w:t>
      </w:r>
    </w:p>
    <w:p w:rsidR="00EF05DF" w:rsidRDefault="00235E6B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2024/2025. tanév</w:t>
      </w:r>
    </w:p>
    <w:p w:rsidR="00EF05DF" w:rsidRDefault="00EF05DF">
      <w:pPr>
        <w:jc w:val="center"/>
        <w:rPr>
          <w:b/>
        </w:rPr>
      </w:pPr>
    </w:p>
    <w:p w:rsidR="00EF05DF" w:rsidRDefault="00235E6B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1.</w:t>
      </w:r>
      <w:r>
        <w:rPr>
          <w:rFonts w:ascii="Arial" w:hAnsi="Arial"/>
          <w:sz w:val="24"/>
          <w:szCs w:val="24"/>
        </w:rPr>
        <w:t xml:space="preserve"> Témakör</w:t>
      </w:r>
      <w:proofErr w:type="gramStart"/>
      <w:r>
        <w:rPr>
          <w:rFonts w:ascii="Arial" w:hAnsi="Arial"/>
          <w:b/>
          <w:sz w:val="24"/>
          <w:szCs w:val="24"/>
        </w:rPr>
        <w:t>:   Életművek</w:t>
      </w:r>
      <w:proofErr w:type="gramEnd"/>
      <w:r>
        <w:rPr>
          <w:rFonts w:ascii="Arial" w:hAnsi="Arial"/>
          <w:sz w:val="24"/>
          <w:szCs w:val="24"/>
        </w:rPr>
        <w:t xml:space="preserve">. Művek a magyar irodalomból. </w:t>
      </w:r>
      <w:r>
        <w:rPr>
          <w:rFonts w:ascii="Arial" w:hAnsi="Arial"/>
          <w:i/>
          <w:sz w:val="24"/>
          <w:szCs w:val="24"/>
        </w:rPr>
        <w:t>Kötelező szerzők</w:t>
      </w:r>
    </w:p>
    <w:p w:rsidR="00EF05DF" w:rsidRDefault="00235E6B">
      <w:pPr>
        <w:tabs>
          <w:tab w:val="left" w:pos="39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Tétel</w:t>
      </w:r>
      <w:proofErr w:type="gramStart"/>
      <w:r>
        <w:rPr>
          <w:rFonts w:ascii="Arial" w:hAnsi="Arial"/>
          <w:sz w:val="24"/>
          <w:szCs w:val="24"/>
        </w:rPr>
        <w:t xml:space="preserve">:        </w:t>
      </w:r>
      <w:r>
        <w:rPr>
          <w:rFonts w:ascii="Arial" w:hAnsi="Arial" w:cs="Times New Roman"/>
          <w:sz w:val="24"/>
          <w:szCs w:val="24"/>
        </w:rPr>
        <w:t>Ady</w:t>
      </w:r>
      <w:proofErr w:type="gramEnd"/>
      <w:r>
        <w:rPr>
          <w:rFonts w:ascii="Arial" w:hAnsi="Arial" w:cs="Times New Roman"/>
          <w:sz w:val="24"/>
          <w:szCs w:val="24"/>
        </w:rPr>
        <w:t xml:space="preserve"> Endre szerelemfelfog</w:t>
      </w:r>
      <w:r>
        <w:rPr>
          <w:rFonts w:ascii="Arial" w:hAnsi="Arial"/>
          <w:sz w:val="24"/>
          <w:szCs w:val="24"/>
        </w:rPr>
        <w:t>ásának sajátosságai a Léda-versekben</w:t>
      </w:r>
    </w:p>
    <w:p w:rsidR="00EF05DF" w:rsidRDefault="00EF05DF">
      <w:pPr>
        <w:tabs>
          <w:tab w:val="left" w:pos="390"/>
        </w:tabs>
        <w:rPr>
          <w:rFonts w:ascii="Arial" w:hAnsi="Arial"/>
          <w:sz w:val="24"/>
          <w:szCs w:val="24"/>
        </w:rPr>
      </w:pPr>
    </w:p>
    <w:p w:rsidR="00EF05DF" w:rsidRDefault="00235E6B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2.</w:t>
      </w:r>
      <w:r>
        <w:rPr>
          <w:rFonts w:ascii="Arial" w:hAnsi="Arial"/>
          <w:sz w:val="24"/>
          <w:szCs w:val="24"/>
        </w:rPr>
        <w:t xml:space="preserve">  Témakör</w:t>
      </w:r>
      <w:proofErr w:type="gramStart"/>
      <w:r>
        <w:rPr>
          <w:rFonts w:ascii="Arial" w:hAnsi="Arial"/>
          <w:sz w:val="24"/>
          <w:szCs w:val="24"/>
        </w:rPr>
        <w:t xml:space="preserve">:  </w:t>
      </w:r>
      <w:r>
        <w:rPr>
          <w:rFonts w:ascii="Arial" w:hAnsi="Arial"/>
          <w:b/>
          <w:sz w:val="24"/>
          <w:szCs w:val="24"/>
        </w:rPr>
        <w:t>Életművek</w:t>
      </w:r>
      <w:proofErr w:type="gramEnd"/>
      <w:r>
        <w:rPr>
          <w:rFonts w:ascii="Arial" w:hAnsi="Arial"/>
          <w:sz w:val="24"/>
          <w:szCs w:val="24"/>
        </w:rPr>
        <w:t xml:space="preserve">. Művek a magyar irodalomból. </w:t>
      </w:r>
      <w:r>
        <w:rPr>
          <w:rFonts w:ascii="Arial" w:hAnsi="Arial"/>
          <w:i/>
          <w:sz w:val="24"/>
          <w:szCs w:val="24"/>
        </w:rPr>
        <w:t>Kötelező szerzők</w:t>
      </w:r>
    </w:p>
    <w:p w:rsidR="00EF05DF" w:rsidRDefault="00235E6B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Tétel</w:t>
      </w:r>
      <w:proofErr w:type="gramStart"/>
      <w:r>
        <w:rPr>
          <w:rFonts w:ascii="Arial" w:hAnsi="Arial"/>
          <w:sz w:val="24"/>
          <w:szCs w:val="24"/>
        </w:rPr>
        <w:t>:        Arany</w:t>
      </w:r>
      <w:proofErr w:type="gramEnd"/>
      <w:r>
        <w:rPr>
          <w:rFonts w:ascii="Arial" w:hAnsi="Arial"/>
          <w:sz w:val="24"/>
          <w:szCs w:val="24"/>
        </w:rPr>
        <w:t xml:space="preserve"> János nagykőrösi balladái</w:t>
      </w:r>
    </w:p>
    <w:p w:rsidR="00EF05DF" w:rsidRDefault="00EF05DF">
      <w:pPr>
        <w:rPr>
          <w:rFonts w:ascii="Arial" w:hAnsi="Arial"/>
          <w:sz w:val="24"/>
          <w:szCs w:val="24"/>
        </w:rPr>
      </w:pPr>
    </w:p>
    <w:p w:rsidR="00EF05DF" w:rsidRDefault="00235E6B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3.</w:t>
      </w:r>
      <w:r>
        <w:rPr>
          <w:rFonts w:ascii="Arial" w:hAnsi="Arial"/>
          <w:sz w:val="24"/>
          <w:szCs w:val="24"/>
        </w:rPr>
        <w:t xml:space="preserve">  Témakör</w:t>
      </w:r>
      <w:proofErr w:type="gramStart"/>
      <w:r>
        <w:rPr>
          <w:rFonts w:ascii="Arial" w:hAnsi="Arial"/>
          <w:sz w:val="24"/>
          <w:szCs w:val="24"/>
        </w:rPr>
        <w:t xml:space="preserve">:  </w:t>
      </w:r>
      <w:r>
        <w:rPr>
          <w:rFonts w:ascii="Arial" w:hAnsi="Arial"/>
          <w:b/>
          <w:sz w:val="24"/>
          <w:szCs w:val="24"/>
        </w:rPr>
        <w:t>Életművek</w:t>
      </w:r>
      <w:proofErr w:type="gramEnd"/>
      <w:r>
        <w:rPr>
          <w:rFonts w:ascii="Arial" w:hAnsi="Arial"/>
          <w:b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Művek a magyar irodalomból. </w:t>
      </w:r>
      <w:r>
        <w:rPr>
          <w:rFonts w:ascii="Arial" w:hAnsi="Arial"/>
          <w:i/>
          <w:sz w:val="24"/>
          <w:szCs w:val="24"/>
        </w:rPr>
        <w:t>Kötelező szerzők</w:t>
      </w:r>
    </w:p>
    <w:p w:rsidR="00EF05DF" w:rsidRDefault="00235E6B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Tétel</w:t>
      </w:r>
      <w:proofErr w:type="gramStart"/>
      <w:r>
        <w:rPr>
          <w:rFonts w:ascii="Arial" w:hAnsi="Arial"/>
          <w:sz w:val="24"/>
          <w:szCs w:val="24"/>
        </w:rPr>
        <w:t>:         Babits</w:t>
      </w:r>
      <w:proofErr w:type="gramEnd"/>
      <w:r>
        <w:rPr>
          <w:rFonts w:ascii="Arial" w:hAnsi="Arial"/>
          <w:sz w:val="24"/>
          <w:szCs w:val="24"/>
        </w:rPr>
        <w:t xml:space="preserve"> Mihály: </w:t>
      </w:r>
      <w:r>
        <w:rPr>
          <w:rFonts w:ascii="Arial" w:hAnsi="Arial"/>
          <w:i/>
          <w:sz w:val="24"/>
          <w:szCs w:val="24"/>
        </w:rPr>
        <w:t>Jónás könyve és Jónás imája</w:t>
      </w:r>
    </w:p>
    <w:p w:rsidR="00EF05DF" w:rsidRDefault="00EF05DF">
      <w:pPr>
        <w:rPr>
          <w:rFonts w:ascii="Arial" w:hAnsi="Arial"/>
          <w:sz w:val="24"/>
          <w:szCs w:val="24"/>
        </w:rPr>
      </w:pPr>
    </w:p>
    <w:p w:rsidR="00EF05DF" w:rsidRDefault="00235E6B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4.</w:t>
      </w:r>
      <w:r>
        <w:rPr>
          <w:rFonts w:ascii="Arial" w:hAnsi="Arial"/>
          <w:sz w:val="24"/>
          <w:szCs w:val="24"/>
        </w:rPr>
        <w:t xml:space="preserve"> Témakör</w:t>
      </w:r>
      <w:proofErr w:type="gramStart"/>
      <w:r>
        <w:rPr>
          <w:rFonts w:ascii="Arial" w:hAnsi="Arial"/>
          <w:sz w:val="24"/>
          <w:szCs w:val="24"/>
        </w:rPr>
        <w:t xml:space="preserve">:   </w:t>
      </w:r>
      <w:r>
        <w:rPr>
          <w:rFonts w:ascii="Arial" w:hAnsi="Arial"/>
          <w:b/>
          <w:sz w:val="24"/>
          <w:szCs w:val="24"/>
        </w:rPr>
        <w:t>Életművek</w:t>
      </w:r>
      <w:proofErr w:type="gramEnd"/>
      <w:r>
        <w:rPr>
          <w:rFonts w:ascii="Arial" w:hAnsi="Arial"/>
          <w:sz w:val="24"/>
          <w:szCs w:val="24"/>
        </w:rPr>
        <w:t xml:space="preserve">. Művek a magyar irodalomból. </w:t>
      </w:r>
      <w:r>
        <w:rPr>
          <w:rFonts w:ascii="Arial" w:hAnsi="Arial"/>
          <w:i/>
          <w:sz w:val="24"/>
          <w:szCs w:val="24"/>
        </w:rPr>
        <w:t>Kötelező szerzők</w:t>
      </w:r>
    </w:p>
    <w:p w:rsidR="00EF05DF" w:rsidRDefault="00235E6B">
      <w:pPr>
        <w:tabs>
          <w:tab w:val="left" w:pos="159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Tétel</w:t>
      </w:r>
      <w:proofErr w:type="gramStart"/>
      <w:r>
        <w:rPr>
          <w:rFonts w:ascii="Arial" w:hAnsi="Arial"/>
          <w:sz w:val="24"/>
          <w:szCs w:val="24"/>
        </w:rPr>
        <w:t>:        Sorsfelfogás</w:t>
      </w:r>
      <w:proofErr w:type="gramEnd"/>
      <w:r>
        <w:rPr>
          <w:rFonts w:ascii="Arial" w:hAnsi="Arial"/>
          <w:sz w:val="24"/>
          <w:szCs w:val="24"/>
        </w:rPr>
        <w:t xml:space="preserve"> Herczeg Ferenc</w:t>
      </w:r>
      <w:r>
        <w:rPr>
          <w:rFonts w:ascii="Arial" w:hAnsi="Arial"/>
          <w:i/>
          <w:iCs/>
          <w:sz w:val="24"/>
          <w:szCs w:val="24"/>
        </w:rPr>
        <w:t xml:space="preserve"> Az élet kapuja</w:t>
      </w:r>
      <w:r>
        <w:rPr>
          <w:rFonts w:ascii="Arial" w:hAnsi="Arial"/>
          <w:sz w:val="24"/>
          <w:szCs w:val="24"/>
        </w:rPr>
        <w:t xml:space="preserve"> című                  </w:t>
      </w:r>
      <w:r>
        <w:rPr>
          <w:rFonts w:ascii="Arial" w:hAnsi="Arial"/>
          <w:sz w:val="24"/>
          <w:szCs w:val="24"/>
        </w:rPr>
        <w:tab/>
        <w:t xml:space="preserve">regényében </w:t>
      </w:r>
    </w:p>
    <w:p w:rsidR="00BA3710" w:rsidRDefault="00BA3710">
      <w:pPr>
        <w:tabs>
          <w:tab w:val="left" w:pos="1590"/>
        </w:tabs>
        <w:rPr>
          <w:rFonts w:ascii="Arial" w:hAnsi="Arial"/>
          <w:sz w:val="24"/>
          <w:szCs w:val="24"/>
        </w:rPr>
      </w:pPr>
    </w:p>
    <w:p w:rsidR="00EF05DF" w:rsidRDefault="00235E6B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5. </w:t>
      </w:r>
      <w:r>
        <w:rPr>
          <w:rFonts w:ascii="Arial" w:hAnsi="Arial"/>
          <w:sz w:val="24"/>
          <w:szCs w:val="24"/>
        </w:rPr>
        <w:t xml:space="preserve"> Témakör</w:t>
      </w:r>
      <w:proofErr w:type="gramStart"/>
      <w:r>
        <w:rPr>
          <w:rFonts w:ascii="Arial" w:hAnsi="Arial"/>
          <w:sz w:val="24"/>
          <w:szCs w:val="24"/>
        </w:rPr>
        <w:t xml:space="preserve">:  </w:t>
      </w:r>
      <w:r>
        <w:rPr>
          <w:rFonts w:ascii="Arial" w:hAnsi="Arial"/>
          <w:b/>
          <w:sz w:val="24"/>
          <w:szCs w:val="24"/>
        </w:rPr>
        <w:t>Életművek</w:t>
      </w:r>
      <w:proofErr w:type="gramEnd"/>
      <w:r>
        <w:rPr>
          <w:rFonts w:ascii="Arial" w:hAnsi="Arial"/>
          <w:b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Művek a magyar irodalomból. </w:t>
      </w:r>
      <w:r>
        <w:rPr>
          <w:rFonts w:ascii="Arial" w:hAnsi="Arial"/>
          <w:i/>
          <w:sz w:val="24"/>
          <w:szCs w:val="24"/>
        </w:rPr>
        <w:t>Kötelező szerzők</w:t>
      </w:r>
    </w:p>
    <w:p w:rsidR="00EF05DF" w:rsidRDefault="00235E6B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Tétel</w:t>
      </w:r>
      <w:proofErr w:type="gramStart"/>
      <w:r>
        <w:rPr>
          <w:rFonts w:ascii="Arial" w:hAnsi="Arial"/>
          <w:sz w:val="24"/>
          <w:szCs w:val="24"/>
        </w:rPr>
        <w:t>:        Jókai</w:t>
      </w:r>
      <w:proofErr w:type="gramEnd"/>
      <w:r>
        <w:rPr>
          <w:rFonts w:ascii="Arial" w:hAnsi="Arial"/>
          <w:sz w:val="24"/>
          <w:szCs w:val="24"/>
        </w:rPr>
        <w:t xml:space="preserve"> Mór: </w:t>
      </w:r>
      <w:r>
        <w:rPr>
          <w:rFonts w:ascii="Arial" w:hAnsi="Arial"/>
          <w:i/>
          <w:sz w:val="24"/>
          <w:szCs w:val="24"/>
        </w:rPr>
        <w:t>Az arany ember</w:t>
      </w:r>
    </w:p>
    <w:p w:rsidR="00EF05DF" w:rsidRDefault="00EF05DF">
      <w:pPr>
        <w:rPr>
          <w:rFonts w:ascii="Arial" w:hAnsi="Arial"/>
          <w:sz w:val="24"/>
          <w:szCs w:val="24"/>
        </w:rPr>
      </w:pPr>
    </w:p>
    <w:p w:rsidR="00EF05DF" w:rsidRDefault="00235E6B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6.</w:t>
      </w:r>
      <w:r>
        <w:rPr>
          <w:rFonts w:ascii="Arial" w:hAnsi="Arial"/>
          <w:sz w:val="24"/>
          <w:szCs w:val="24"/>
        </w:rPr>
        <w:t xml:space="preserve">  Témakör</w:t>
      </w:r>
      <w:proofErr w:type="gramStart"/>
      <w:r>
        <w:rPr>
          <w:rFonts w:ascii="Arial" w:hAnsi="Arial"/>
          <w:sz w:val="24"/>
          <w:szCs w:val="24"/>
        </w:rPr>
        <w:t xml:space="preserve">:  </w:t>
      </w:r>
      <w:r>
        <w:rPr>
          <w:rFonts w:ascii="Arial" w:hAnsi="Arial"/>
          <w:b/>
          <w:sz w:val="24"/>
          <w:szCs w:val="24"/>
        </w:rPr>
        <w:t>Életművek</w:t>
      </w:r>
      <w:proofErr w:type="gramEnd"/>
      <w:r>
        <w:rPr>
          <w:rFonts w:ascii="Arial" w:hAnsi="Arial"/>
          <w:b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Művek a magyar irodalomból. </w:t>
      </w:r>
      <w:r>
        <w:rPr>
          <w:rFonts w:ascii="Arial" w:hAnsi="Arial"/>
          <w:i/>
          <w:sz w:val="24"/>
          <w:szCs w:val="24"/>
        </w:rPr>
        <w:t>Kötelező szerzők</w:t>
      </w:r>
    </w:p>
    <w:p w:rsidR="00EF05DF" w:rsidRDefault="00235E6B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Tétel</w:t>
      </w:r>
      <w:proofErr w:type="gramStart"/>
      <w:r>
        <w:rPr>
          <w:rFonts w:ascii="Arial" w:hAnsi="Arial"/>
          <w:sz w:val="24"/>
          <w:szCs w:val="24"/>
        </w:rPr>
        <w:t xml:space="preserve">:        </w:t>
      </w:r>
      <w:r>
        <w:rPr>
          <w:rFonts w:ascii="Arial" w:hAnsi="Arial"/>
          <w:color w:val="222222"/>
          <w:sz w:val="24"/>
          <w:szCs w:val="24"/>
        </w:rPr>
        <w:t>A</w:t>
      </w:r>
      <w:proofErr w:type="gramEnd"/>
      <w:r>
        <w:rPr>
          <w:rFonts w:ascii="Arial" w:hAnsi="Arial"/>
          <w:color w:val="222222"/>
          <w:sz w:val="24"/>
          <w:szCs w:val="24"/>
        </w:rPr>
        <w:t xml:space="preserve"> gyermekség és árvaság motívumának megjelenése József Attila</w:t>
      </w:r>
    </w:p>
    <w:p w:rsidR="00EF05DF" w:rsidRDefault="00235E6B">
      <w:pPr>
        <w:rPr>
          <w:rFonts w:ascii="Arial" w:hAnsi="Arial"/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</w:rPr>
        <w:tab/>
      </w:r>
      <w:r>
        <w:rPr>
          <w:rFonts w:ascii="Arial" w:hAnsi="Arial"/>
          <w:color w:val="222222"/>
          <w:sz w:val="24"/>
          <w:szCs w:val="24"/>
        </w:rPr>
        <w:tab/>
        <w:t xml:space="preserve">  </w:t>
      </w:r>
      <w:proofErr w:type="gramStart"/>
      <w:r>
        <w:rPr>
          <w:rFonts w:ascii="Arial" w:hAnsi="Arial"/>
          <w:color w:val="222222"/>
          <w:sz w:val="24"/>
          <w:szCs w:val="24"/>
        </w:rPr>
        <w:t>költészetében</w:t>
      </w:r>
      <w:proofErr w:type="gramEnd"/>
    </w:p>
    <w:p w:rsidR="00EF05DF" w:rsidRDefault="00EF05DF">
      <w:pPr>
        <w:rPr>
          <w:rFonts w:ascii="Arial" w:hAnsi="Arial"/>
          <w:sz w:val="24"/>
          <w:szCs w:val="24"/>
        </w:rPr>
      </w:pPr>
    </w:p>
    <w:p w:rsidR="00EF05DF" w:rsidRDefault="00235E6B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7.</w:t>
      </w:r>
      <w:r>
        <w:rPr>
          <w:rFonts w:ascii="Arial" w:hAnsi="Arial"/>
          <w:sz w:val="24"/>
          <w:szCs w:val="24"/>
        </w:rPr>
        <w:t xml:space="preserve">  Témakör</w:t>
      </w:r>
      <w:proofErr w:type="gramStart"/>
      <w:r>
        <w:rPr>
          <w:rFonts w:ascii="Arial" w:hAnsi="Arial"/>
          <w:sz w:val="24"/>
          <w:szCs w:val="24"/>
        </w:rPr>
        <w:t xml:space="preserve">:  </w:t>
      </w:r>
      <w:r>
        <w:rPr>
          <w:rFonts w:ascii="Arial" w:hAnsi="Arial"/>
          <w:b/>
          <w:sz w:val="24"/>
          <w:szCs w:val="24"/>
        </w:rPr>
        <w:t>Életművek</w:t>
      </w:r>
      <w:proofErr w:type="gramEnd"/>
      <w:r>
        <w:rPr>
          <w:rFonts w:ascii="Arial" w:hAnsi="Arial"/>
          <w:b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Művek a magyar irodalomból. </w:t>
      </w:r>
      <w:r>
        <w:rPr>
          <w:rFonts w:ascii="Arial" w:hAnsi="Arial"/>
          <w:i/>
          <w:sz w:val="24"/>
          <w:szCs w:val="24"/>
        </w:rPr>
        <w:t>Kötelező szerzők</w:t>
      </w:r>
    </w:p>
    <w:p w:rsidR="00EF05DF" w:rsidRDefault="00235E6B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Tétel</w:t>
      </w:r>
      <w:proofErr w:type="gramStart"/>
      <w:r>
        <w:rPr>
          <w:rFonts w:ascii="Arial" w:hAnsi="Arial"/>
          <w:sz w:val="24"/>
          <w:szCs w:val="24"/>
        </w:rPr>
        <w:t>:        Jelentésrétegek</w:t>
      </w:r>
      <w:proofErr w:type="gramEnd"/>
      <w:r>
        <w:rPr>
          <w:rFonts w:ascii="Arial" w:hAnsi="Arial"/>
          <w:sz w:val="24"/>
          <w:szCs w:val="24"/>
        </w:rPr>
        <w:t xml:space="preserve"> bemutatása Kosztolányi Dezső  </w:t>
      </w:r>
      <w:r>
        <w:rPr>
          <w:rFonts w:ascii="Arial" w:hAnsi="Arial"/>
          <w:i/>
          <w:iCs/>
          <w:sz w:val="24"/>
          <w:szCs w:val="24"/>
        </w:rPr>
        <w:t>Édes Anna</w:t>
      </w:r>
      <w:r>
        <w:rPr>
          <w:rFonts w:ascii="Arial" w:hAnsi="Arial"/>
          <w:sz w:val="24"/>
          <w:szCs w:val="24"/>
        </w:rPr>
        <w:t xml:space="preserve"> című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 regényében</w:t>
      </w:r>
    </w:p>
    <w:p w:rsidR="00EF05DF" w:rsidRDefault="00EF05DF">
      <w:pPr>
        <w:rPr>
          <w:rFonts w:ascii="Arial" w:hAnsi="Arial"/>
          <w:sz w:val="24"/>
          <w:szCs w:val="24"/>
        </w:rPr>
      </w:pPr>
    </w:p>
    <w:p w:rsidR="00EF05DF" w:rsidRDefault="00235E6B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8.</w:t>
      </w:r>
      <w:r>
        <w:rPr>
          <w:rFonts w:ascii="Arial" w:hAnsi="Arial"/>
          <w:sz w:val="24"/>
          <w:szCs w:val="24"/>
        </w:rPr>
        <w:t xml:space="preserve">  Témakör</w:t>
      </w:r>
      <w:proofErr w:type="gramStart"/>
      <w:r>
        <w:rPr>
          <w:rFonts w:ascii="Arial" w:hAnsi="Arial"/>
          <w:sz w:val="24"/>
          <w:szCs w:val="24"/>
        </w:rPr>
        <w:t xml:space="preserve">:  </w:t>
      </w:r>
      <w:r>
        <w:rPr>
          <w:rFonts w:ascii="Arial" w:hAnsi="Arial"/>
          <w:b/>
          <w:sz w:val="24"/>
          <w:szCs w:val="24"/>
        </w:rPr>
        <w:t>Életművek</w:t>
      </w:r>
      <w:proofErr w:type="gramEnd"/>
      <w:r>
        <w:rPr>
          <w:rFonts w:ascii="Arial" w:hAnsi="Arial"/>
          <w:b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Művek a magyar irodalomból. </w:t>
      </w:r>
      <w:r>
        <w:rPr>
          <w:rFonts w:ascii="Arial" w:hAnsi="Arial"/>
          <w:i/>
          <w:sz w:val="24"/>
          <w:szCs w:val="24"/>
        </w:rPr>
        <w:t>Kötelező szerzők</w:t>
      </w:r>
    </w:p>
    <w:p w:rsidR="00EF05DF" w:rsidRDefault="00235E6B">
      <w:pPr>
        <w:rPr>
          <w:rFonts w:ascii="Arial" w:hAnsi="Arial"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      </w:t>
      </w:r>
      <w:r>
        <w:rPr>
          <w:rFonts w:ascii="Arial" w:hAnsi="Arial"/>
          <w:sz w:val="24"/>
          <w:szCs w:val="24"/>
        </w:rPr>
        <w:t>Tétel</w:t>
      </w:r>
      <w:proofErr w:type="gramStart"/>
      <w:r>
        <w:rPr>
          <w:rFonts w:ascii="Arial" w:hAnsi="Arial"/>
          <w:sz w:val="24"/>
          <w:szCs w:val="24"/>
        </w:rPr>
        <w:t>:        Mikszáth</w:t>
      </w:r>
      <w:proofErr w:type="gramEnd"/>
      <w:r>
        <w:rPr>
          <w:rFonts w:ascii="Arial" w:hAnsi="Arial"/>
          <w:sz w:val="24"/>
          <w:szCs w:val="24"/>
        </w:rPr>
        <w:t xml:space="preserve"> Kálmán a </w:t>
      </w:r>
      <w:r>
        <w:rPr>
          <w:rFonts w:ascii="Arial" w:hAnsi="Arial"/>
          <w:i/>
          <w:sz w:val="24"/>
          <w:szCs w:val="24"/>
        </w:rPr>
        <w:t>Tót atyafiak</w:t>
      </w:r>
      <w:r>
        <w:rPr>
          <w:rFonts w:ascii="Arial" w:hAnsi="Arial"/>
          <w:sz w:val="24"/>
          <w:szCs w:val="24"/>
        </w:rPr>
        <w:t xml:space="preserve"> és </w:t>
      </w:r>
      <w:r>
        <w:rPr>
          <w:rFonts w:ascii="Arial" w:hAnsi="Arial"/>
          <w:i/>
          <w:sz w:val="24"/>
          <w:szCs w:val="24"/>
        </w:rPr>
        <w:t xml:space="preserve">A jó palócok </w:t>
      </w:r>
      <w:r>
        <w:rPr>
          <w:rFonts w:ascii="Arial" w:hAnsi="Arial"/>
          <w:sz w:val="24"/>
          <w:szCs w:val="24"/>
        </w:rPr>
        <w:t xml:space="preserve">című kötetének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 bemutatása</w:t>
      </w:r>
    </w:p>
    <w:p w:rsidR="00EF05DF" w:rsidRDefault="00235E6B">
      <w:pPr>
        <w:tabs>
          <w:tab w:val="left" w:pos="153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 xml:space="preserve"> 9.</w:t>
      </w:r>
      <w:r>
        <w:rPr>
          <w:rFonts w:ascii="Arial" w:hAnsi="Arial"/>
          <w:sz w:val="24"/>
          <w:szCs w:val="24"/>
        </w:rPr>
        <w:t xml:space="preserve">  Témakör</w:t>
      </w:r>
      <w:proofErr w:type="gramStart"/>
      <w:r>
        <w:rPr>
          <w:rFonts w:ascii="Arial" w:hAnsi="Arial"/>
          <w:sz w:val="24"/>
          <w:szCs w:val="24"/>
        </w:rPr>
        <w:t xml:space="preserve">:  </w:t>
      </w:r>
      <w:r>
        <w:rPr>
          <w:rFonts w:ascii="Arial" w:hAnsi="Arial"/>
          <w:b/>
          <w:sz w:val="24"/>
          <w:szCs w:val="24"/>
        </w:rPr>
        <w:t>Életművek</w:t>
      </w:r>
      <w:proofErr w:type="gramEnd"/>
      <w:r>
        <w:rPr>
          <w:rFonts w:ascii="Arial" w:hAnsi="Arial"/>
          <w:b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 xml:space="preserve">Művek a magyar irodalomból. </w:t>
      </w:r>
      <w:r>
        <w:rPr>
          <w:rFonts w:ascii="Arial" w:hAnsi="Arial"/>
          <w:i/>
          <w:sz w:val="24"/>
          <w:szCs w:val="24"/>
        </w:rPr>
        <w:t>Kötelező szerzők</w:t>
      </w:r>
    </w:p>
    <w:p w:rsidR="00EF05DF" w:rsidRDefault="00235E6B">
      <w:pPr>
        <w:tabs>
          <w:tab w:val="left" w:pos="147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      </w:t>
      </w:r>
      <w:r>
        <w:rPr>
          <w:rFonts w:ascii="Arial" w:hAnsi="Arial"/>
          <w:sz w:val="24"/>
          <w:szCs w:val="24"/>
        </w:rPr>
        <w:t>Tétel</w:t>
      </w:r>
      <w:proofErr w:type="gramStart"/>
      <w:r>
        <w:rPr>
          <w:rFonts w:ascii="Arial" w:hAnsi="Arial"/>
          <w:sz w:val="24"/>
          <w:szCs w:val="24"/>
        </w:rPr>
        <w:t>:</w:t>
      </w:r>
      <w:r>
        <w:rPr>
          <w:rFonts w:ascii="Arial" w:hAnsi="Arial"/>
          <w:i/>
          <w:sz w:val="24"/>
          <w:szCs w:val="24"/>
        </w:rPr>
        <w:t xml:space="preserve">       </w:t>
      </w:r>
      <w:r>
        <w:rPr>
          <w:rFonts w:ascii="Arial" w:hAnsi="Arial"/>
          <w:sz w:val="24"/>
          <w:szCs w:val="24"/>
        </w:rPr>
        <w:t>Az</w:t>
      </w:r>
      <w:proofErr w:type="gramEnd"/>
      <w:r>
        <w:rPr>
          <w:rFonts w:ascii="Arial" w:hAnsi="Arial"/>
          <w:sz w:val="24"/>
          <w:szCs w:val="24"/>
        </w:rPr>
        <w:t xml:space="preserve"> újfajta tájeszmény megjelenése Petőfi Sándor költészetében</w:t>
      </w:r>
    </w:p>
    <w:p w:rsidR="00EF05DF" w:rsidRDefault="00EF05DF">
      <w:pPr>
        <w:tabs>
          <w:tab w:val="left" w:pos="1470"/>
        </w:tabs>
        <w:rPr>
          <w:rFonts w:ascii="Arial" w:hAnsi="Arial"/>
          <w:sz w:val="24"/>
          <w:szCs w:val="24"/>
        </w:rPr>
      </w:pPr>
    </w:p>
    <w:p w:rsidR="00EF05DF" w:rsidRDefault="00235E6B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10.</w:t>
      </w:r>
      <w:r>
        <w:rPr>
          <w:rFonts w:ascii="Arial" w:hAnsi="Arial"/>
          <w:sz w:val="24"/>
          <w:szCs w:val="24"/>
        </w:rPr>
        <w:t xml:space="preserve">  Témakör: </w:t>
      </w:r>
      <w:r>
        <w:rPr>
          <w:rFonts w:ascii="Arial" w:hAnsi="Arial"/>
          <w:b/>
          <w:sz w:val="24"/>
          <w:szCs w:val="24"/>
        </w:rPr>
        <w:t>Életművek</w:t>
      </w:r>
      <w:r>
        <w:rPr>
          <w:rFonts w:ascii="Arial" w:hAnsi="Arial"/>
          <w:sz w:val="24"/>
          <w:szCs w:val="24"/>
        </w:rPr>
        <w:t xml:space="preserve">. Művek a magyar irodalomból. </w:t>
      </w:r>
      <w:r>
        <w:rPr>
          <w:rFonts w:ascii="Arial" w:hAnsi="Arial"/>
          <w:i/>
          <w:sz w:val="24"/>
          <w:szCs w:val="24"/>
        </w:rPr>
        <w:t xml:space="preserve">Kötelező szerzők    </w:t>
      </w:r>
    </w:p>
    <w:p w:rsidR="00EF05DF" w:rsidRDefault="00235E6B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Tétel</w:t>
      </w:r>
      <w:proofErr w:type="gramStart"/>
      <w:r>
        <w:rPr>
          <w:rFonts w:ascii="Arial" w:hAnsi="Arial"/>
          <w:sz w:val="24"/>
          <w:szCs w:val="24"/>
        </w:rPr>
        <w:t>:      Vörösmarty</w:t>
      </w:r>
      <w:proofErr w:type="gramEnd"/>
      <w:r>
        <w:rPr>
          <w:rFonts w:ascii="Arial" w:hAnsi="Arial"/>
          <w:sz w:val="24"/>
          <w:szCs w:val="24"/>
        </w:rPr>
        <w:t xml:space="preserve"> Mihály </w:t>
      </w:r>
      <w:r w:rsidR="002F6C62">
        <w:rPr>
          <w:rFonts w:ascii="Arial" w:hAnsi="Arial"/>
          <w:sz w:val="24"/>
          <w:szCs w:val="24"/>
        </w:rPr>
        <w:t>hazafias</w:t>
      </w:r>
      <w:r>
        <w:rPr>
          <w:rFonts w:ascii="Arial" w:hAnsi="Arial"/>
          <w:sz w:val="24"/>
          <w:szCs w:val="24"/>
        </w:rPr>
        <w:t xml:space="preserve"> költészete</w:t>
      </w:r>
      <w:bookmarkStart w:id="0" w:name="_GoBack"/>
      <w:bookmarkEnd w:id="0"/>
    </w:p>
    <w:p w:rsidR="00EF05DF" w:rsidRDefault="00EF05DF">
      <w:pPr>
        <w:rPr>
          <w:rFonts w:ascii="Arial" w:hAnsi="Arial"/>
          <w:sz w:val="24"/>
          <w:szCs w:val="24"/>
        </w:rPr>
      </w:pPr>
    </w:p>
    <w:p w:rsidR="00EF05DF" w:rsidRDefault="00235E6B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11.</w:t>
      </w:r>
      <w:r>
        <w:rPr>
          <w:rFonts w:ascii="Arial" w:hAnsi="Arial"/>
          <w:sz w:val="24"/>
          <w:szCs w:val="24"/>
        </w:rPr>
        <w:t xml:space="preserve">  Témakör: </w:t>
      </w:r>
      <w:r>
        <w:rPr>
          <w:rFonts w:ascii="Arial" w:hAnsi="Arial"/>
          <w:b/>
          <w:sz w:val="24"/>
          <w:szCs w:val="24"/>
        </w:rPr>
        <w:t>Szerzők, művek a régi magyar irodalomból</w:t>
      </w:r>
      <w:r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i/>
          <w:sz w:val="24"/>
          <w:szCs w:val="24"/>
        </w:rPr>
        <w:t>Választható szerzők</w:t>
      </w:r>
      <w:r>
        <w:rPr>
          <w:rFonts w:ascii="Arial" w:hAnsi="Arial"/>
          <w:sz w:val="24"/>
          <w:szCs w:val="24"/>
        </w:rPr>
        <w:t xml:space="preserve">          </w:t>
      </w:r>
    </w:p>
    <w:p w:rsidR="00EF05DF" w:rsidRDefault="00235E6B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Tétel</w:t>
      </w:r>
      <w:proofErr w:type="gramStart"/>
      <w:r>
        <w:rPr>
          <w:rFonts w:ascii="Arial" w:hAnsi="Arial"/>
          <w:sz w:val="24"/>
          <w:szCs w:val="24"/>
        </w:rPr>
        <w:t xml:space="preserve">:       </w:t>
      </w:r>
      <w:r>
        <w:rPr>
          <w:rFonts w:ascii="Arial" w:hAnsi="Arial"/>
          <w:color w:val="000000"/>
          <w:sz w:val="24"/>
          <w:szCs w:val="24"/>
        </w:rPr>
        <w:t>Stílusszintézis</w:t>
      </w:r>
      <w:proofErr w:type="gramEnd"/>
      <w:r>
        <w:rPr>
          <w:rFonts w:ascii="Arial" w:hAnsi="Arial"/>
          <w:color w:val="000000"/>
          <w:sz w:val="24"/>
          <w:szCs w:val="24"/>
        </w:rPr>
        <w:t xml:space="preserve"> Csokonai Vitéz Mihály költészetében</w:t>
      </w:r>
      <w:r>
        <w:rPr>
          <w:rFonts w:ascii="Arial" w:hAnsi="Arial"/>
          <w:sz w:val="24"/>
          <w:szCs w:val="24"/>
        </w:rPr>
        <w:t xml:space="preserve"> </w:t>
      </w:r>
    </w:p>
    <w:p w:rsidR="00EF05DF" w:rsidRDefault="00235E6B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</w:t>
      </w:r>
    </w:p>
    <w:p w:rsidR="00EF05DF" w:rsidRDefault="00235E6B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12.</w:t>
      </w:r>
      <w:r>
        <w:rPr>
          <w:rFonts w:ascii="Arial" w:hAnsi="Arial"/>
          <w:sz w:val="24"/>
          <w:szCs w:val="24"/>
        </w:rPr>
        <w:t xml:space="preserve">  Témakör</w:t>
      </w:r>
      <w:proofErr w:type="gramStart"/>
      <w:r>
        <w:rPr>
          <w:rFonts w:ascii="Arial" w:hAnsi="Arial"/>
          <w:sz w:val="24"/>
          <w:szCs w:val="24"/>
        </w:rPr>
        <w:t xml:space="preserve">:  </w:t>
      </w:r>
      <w:r>
        <w:rPr>
          <w:rFonts w:ascii="Arial" w:hAnsi="Arial"/>
          <w:b/>
          <w:sz w:val="24"/>
          <w:szCs w:val="24"/>
        </w:rPr>
        <w:t>Portrék</w:t>
      </w:r>
      <w:proofErr w:type="gramEnd"/>
      <w:r>
        <w:rPr>
          <w:rFonts w:ascii="Arial" w:hAnsi="Arial"/>
          <w:b/>
          <w:sz w:val="24"/>
          <w:szCs w:val="24"/>
        </w:rPr>
        <w:t xml:space="preserve">, metszetek, látásmódok a 19-20. század irodalmából. 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 xml:space="preserve">   </w:t>
      </w:r>
      <w:r>
        <w:rPr>
          <w:rFonts w:ascii="Arial" w:hAnsi="Arial"/>
          <w:i/>
          <w:sz w:val="24"/>
          <w:szCs w:val="24"/>
        </w:rPr>
        <w:t>Választható szerzők</w:t>
      </w:r>
    </w:p>
    <w:p w:rsidR="00EF05DF" w:rsidRDefault="00235E6B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   </w:t>
      </w:r>
      <w:r>
        <w:rPr>
          <w:rFonts w:ascii="Arial" w:hAnsi="Arial"/>
          <w:sz w:val="24"/>
          <w:szCs w:val="24"/>
        </w:rPr>
        <w:t>Tétel</w:t>
      </w:r>
      <w:proofErr w:type="gramStart"/>
      <w:r>
        <w:rPr>
          <w:rFonts w:ascii="Arial" w:hAnsi="Arial"/>
          <w:sz w:val="24"/>
          <w:szCs w:val="24"/>
        </w:rPr>
        <w:t xml:space="preserve">:       </w:t>
      </w:r>
      <w:r>
        <w:rPr>
          <w:rFonts w:ascii="Arial" w:hAnsi="Arial" w:cs="Times New Roman"/>
          <w:sz w:val="24"/>
          <w:szCs w:val="24"/>
        </w:rPr>
        <w:t>A</w:t>
      </w:r>
      <w:proofErr w:type="gramEnd"/>
      <w:r>
        <w:rPr>
          <w:rFonts w:ascii="Arial" w:hAnsi="Arial" w:cs="Times New Roman"/>
          <w:sz w:val="24"/>
          <w:szCs w:val="24"/>
        </w:rPr>
        <w:t xml:space="preserve"> fenyegetettség, halál és idill megjelenése Radnóti Miklós </w:t>
      </w:r>
      <w:r>
        <w:rPr>
          <w:rFonts w:ascii="Arial" w:hAnsi="Arial" w:cs="Times New Roman"/>
          <w:sz w:val="24"/>
          <w:szCs w:val="24"/>
        </w:rPr>
        <w:tab/>
      </w:r>
      <w:r>
        <w:rPr>
          <w:rFonts w:ascii="Arial" w:hAnsi="Arial" w:cs="Times New Roman"/>
          <w:sz w:val="24"/>
          <w:szCs w:val="24"/>
        </w:rPr>
        <w:tab/>
      </w:r>
      <w:r>
        <w:rPr>
          <w:rFonts w:ascii="Arial" w:hAnsi="Arial" w:cs="Times New Roman"/>
          <w:sz w:val="24"/>
          <w:szCs w:val="24"/>
        </w:rPr>
        <w:tab/>
        <w:t xml:space="preserve">   költészetében</w:t>
      </w:r>
    </w:p>
    <w:p w:rsidR="00EF05DF" w:rsidRDefault="00EF05DF">
      <w:pPr>
        <w:rPr>
          <w:rFonts w:ascii="Arial" w:hAnsi="Arial"/>
          <w:sz w:val="24"/>
          <w:szCs w:val="24"/>
        </w:rPr>
      </w:pPr>
    </w:p>
    <w:p w:rsidR="00EF05DF" w:rsidRDefault="00235E6B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13.</w:t>
      </w:r>
      <w:r>
        <w:rPr>
          <w:rFonts w:ascii="Arial" w:hAnsi="Arial"/>
          <w:sz w:val="24"/>
          <w:szCs w:val="24"/>
        </w:rPr>
        <w:t xml:space="preserve">  Témakör</w:t>
      </w:r>
      <w:proofErr w:type="gramStart"/>
      <w:r>
        <w:rPr>
          <w:rFonts w:ascii="Arial" w:hAnsi="Arial"/>
          <w:sz w:val="24"/>
          <w:szCs w:val="24"/>
        </w:rPr>
        <w:t xml:space="preserve">:  </w:t>
      </w:r>
      <w:r>
        <w:rPr>
          <w:rFonts w:ascii="Arial" w:hAnsi="Arial"/>
          <w:b/>
          <w:sz w:val="24"/>
          <w:szCs w:val="24"/>
        </w:rPr>
        <w:t>Portrék</w:t>
      </w:r>
      <w:proofErr w:type="gramEnd"/>
      <w:r>
        <w:rPr>
          <w:rFonts w:ascii="Arial" w:hAnsi="Arial"/>
          <w:b/>
          <w:sz w:val="24"/>
          <w:szCs w:val="24"/>
        </w:rPr>
        <w:t xml:space="preserve">, metszetek, látásmódok a 19-20. század irodalmából. 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ab/>
        <w:t xml:space="preserve">   </w:t>
      </w:r>
      <w:r>
        <w:rPr>
          <w:rFonts w:ascii="Arial" w:hAnsi="Arial"/>
          <w:i/>
          <w:sz w:val="24"/>
          <w:szCs w:val="24"/>
        </w:rPr>
        <w:t>Választható szerzők</w:t>
      </w:r>
    </w:p>
    <w:p w:rsidR="00EF05DF" w:rsidRDefault="00235E6B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    </w:t>
      </w:r>
      <w:r>
        <w:rPr>
          <w:rFonts w:ascii="Arial" w:hAnsi="Arial"/>
          <w:sz w:val="24"/>
          <w:szCs w:val="24"/>
        </w:rPr>
        <w:t>Tétel</w:t>
      </w:r>
      <w:proofErr w:type="gramStart"/>
      <w:r>
        <w:rPr>
          <w:rFonts w:ascii="Arial" w:hAnsi="Arial"/>
          <w:sz w:val="24"/>
          <w:szCs w:val="24"/>
        </w:rPr>
        <w:t xml:space="preserve">:  </w:t>
      </w:r>
      <w:r>
        <w:rPr>
          <w:rFonts w:ascii="Arial" w:hAnsi="Arial"/>
          <w:b/>
          <w:sz w:val="24"/>
          <w:szCs w:val="24"/>
        </w:rPr>
        <w:t xml:space="preserve">      </w:t>
      </w:r>
      <w:r>
        <w:rPr>
          <w:rFonts w:ascii="Arial" w:hAnsi="Arial" w:cs="Times New Roman"/>
          <w:sz w:val="24"/>
          <w:szCs w:val="24"/>
        </w:rPr>
        <w:t>Örkény</w:t>
      </w:r>
      <w:proofErr w:type="gramEnd"/>
      <w:r>
        <w:rPr>
          <w:rFonts w:ascii="Arial" w:hAnsi="Arial" w:cs="Times New Roman"/>
          <w:sz w:val="24"/>
          <w:szCs w:val="24"/>
        </w:rPr>
        <w:t xml:space="preserve"> István és a groteszk</w:t>
      </w:r>
    </w:p>
    <w:p w:rsidR="00EF05DF" w:rsidRDefault="00EF05DF">
      <w:pPr>
        <w:rPr>
          <w:rFonts w:ascii="Arial" w:hAnsi="Arial"/>
          <w:sz w:val="24"/>
          <w:szCs w:val="24"/>
        </w:rPr>
      </w:pPr>
    </w:p>
    <w:p w:rsidR="00EF05DF" w:rsidRDefault="00235E6B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14.</w:t>
      </w:r>
      <w:r>
        <w:rPr>
          <w:rFonts w:ascii="Arial" w:hAnsi="Arial"/>
          <w:sz w:val="24"/>
          <w:szCs w:val="24"/>
        </w:rPr>
        <w:t xml:space="preserve">  Témakör</w:t>
      </w:r>
      <w:proofErr w:type="gramStart"/>
      <w:r>
        <w:rPr>
          <w:rFonts w:ascii="Arial" w:hAnsi="Arial"/>
          <w:sz w:val="24"/>
          <w:szCs w:val="24"/>
        </w:rPr>
        <w:t xml:space="preserve">:  </w:t>
      </w:r>
      <w:r>
        <w:rPr>
          <w:rFonts w:ascii="Arial" w:hAnsi="Arial"/>
          <w:b/>
          <w:sz w:val="24"/>
          <w:szCs w:val="24"/>
        </w:rPr>
        <w:t>Metszetek</w:t>
      </w:r>
      <w:proofErr w:type="gramEnd"/>
      <w:r>
        <w:rPr>
          <w:rFonts w:ascii="Arial" w:hAnsi="Arial"/>
          <w:b/>
          <w:sz w:val="24"/>
          <w:szCs w:val="24"/>
        </w:rPr>
        <w:t xml:space="preserve"> a 20. századi</w:t>
      </w:r>
      <w:r>
        <w:rPr>
          <w:rFonts w:ascii="Arial" w:hAnsi="Arial"/>
          <w:sz w:val="24"/>
          <w:szCs w:val="24"/>
        </w:rPr>
        <w:t xml:space="preserve"> délvidéki, felvidéki, </w:t>
      </w:r>
      <w:r>
        <w:rPr>
          <w:rFonts w:ascii="Arial" w:hAnsi="Arial"/>
          <w:b/>
          <w:sz w:val="24"/>
          <w:szCs w:val="24"/>
        </w:rPr>
        <w:t xml:space="preserve">erdélyi </w:t>
      </w:r>
      <w:r>
        <w:rPr>
          <w:rFonts w:ascii="Arial" w:hAnsi="Arial"/>
          <w:sz w:val="24"/>
          <w:szCs w:val="24"/>
        </w:rPr>
        <w:t xml:space="preserve">és kárpátaljai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  </w:t>
      </w:r>
      <w:r>
        <w:rPr>
          <w:rFonts w:ascii="Arial" w:hAnsi="Arial"/>
          <w:b/>
          <w:sz w:val="24"/>
          <w:szCs w:val="24"/>
        </w:rPr>
        <w:t>irodalomból</w:t>
      </w:r>
    </w:p>
    <w:p w:rsidR="00EF05DF" w:rsidRDefault="00235E6B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 xml:space="preserve">        </w:t>
      </w:r>
      <w:r>
        <w:rPr>
          <w:rFonts w:ascii="Arial" w:hAnsi="Arial"/>
          <w:sz w:val="24"/>
          <w:szCs w:val="24"/>
        </w:rPr>
        <w:t>Tétel</w:t>
      </w:r>
      <w:proofErr w:type="gramStart"/>
      <w:r>
        <w:rPr>
          <w:rFonts w:ascii="Arial" w:hAnsi="Arial"/>
          <w:sz w:val="24"/>
          <w:szCs w:val="24"/>
        </w:rPr>
        <w:t xml:space="preserve">:        </w:t>
      </w:r>
      <w:r>
        <w:rPr>
          <w:rFonts w:ascii="Arial" w:hAnsi="Arial" w:cs="Times New Roman"/>
          <w:sz w:val="24"/>
          <w:szCs w:val="24"/>
        </w:rPr>
        <w:t>Melankólia</w:t>
      </w:r>
      <w:proofErr w:type="gramEnd"/>
      <w:r>
        <w:rPr>
          <w:rFonts w:ascii="Arial" w:hAnsi="Arial" w:cs="Times New Roman"/>
          <w:sz w:val="24"/>
          <w:szCs w:val="24"/>
        </w:rPr>
        <w:t xml:space="preserve">  és életöröm Áprily Lajos költészetében</w:t>
      </w:r>
    </w:p>
    <w:p w:rsidR="00EF05DF" w:rsidRDefault="00EF05DF">
      <w:pPr>
        <w:rPr>
          <w:rFonts w:ascii="Arial" w:hAnsi="Arial"/>
          <w:sz w:val="24"/>
          <w:szCs w:val="24"/>
        </w:rPr>
      </w:pPr>
    </w:p>
    <w:p w:rsidR="00EF05DF" w:rsidRDefault="00235E6B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15.</w:t>
      </w:r>
      <w:r>
        <w:rPr>
          <w:rFonts w:ascii="Arial" w:hAnsi="Arial"/>
          <w:sz w:val="24"/>
          <w:szCs w:val="24"/>
        </w:rPr>
        <w:t xml:space="preserve">  Témakör</w:t>
      </w:r>
      <w:proofErr w:type="gramStart"/>
      <w:r>
        <w:rPr>
          <w:rFonts w:ascii="Arial" w:hAnsi="Arial"/>
          <w:sz w:val="24"/>
          <w:szCs w:val="24"/>
        </w:rPr>
        <w:t xml:space="preserve">:  </w:t>
      </w:r>
      <w:r>
        <w:rPr>
          <w:rFonts w:ascii="Arial" w:hAnsi="Arial"/>
          <w:b/>
          <w:sz w:val="24"/>
          <w:szCs w:val="24"/>
        </w:rPr>
        <w:t>Művek</w:t>
      </w:r>
      <w:proofErr w:type="gramEnd"/>
      <w:r>
        <w:rPr>
          <w:rFonts w:ascii="Arial" w:hAnsi="Arial"/>
          <w:b/>
          <w:sz w:val="24"/>
          <w:szCs w:val="24"/>
        </w:rPr>
        <w:t xml:space="preserve"> a kortárs irodalomból</w:t>
      </w:r>
    </w:p>
    <w:p w:rsidR="00EF05DF" w:rsidRDefault="00235E6B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    </w:t>
      </w:r>
      <w:r>
        <w:rPr>
          <w:rFonts w:ascii="Arial" w:hAnsi="Arial"/>
          <w:sz w:val="24"/>
          <w:szCs w:val="24"/>
        </w:rPr>
        <w:t>Tétel</w:t>
      </w:r>
      <w:proofErr w:type="gramStart"/>
      <w:r>
        <w:rPr>
          <w:rFonts w:ascii="Arial" w:hAnsi="Arial"/>
          <w:sz w:val="24"/>
          <w:szCs w:val="24"/>
        </w:rPr>
        <w:t>:       Varró</w:t>
      </w:r>
      <w:proofErr w:type="gramEnd"/>
      <w:r>
        <w:rPr>
          <w:rFonts w:ascii="Arial" w:hAnsi="Arial"/>
          <w:sz w:val="24"/>
          <w:szCs w:val="24"/>
        </w:rPr>
        <w:t xml:space="preserve"> Dániel költészetének bemutatása a  </w:t>
      </w:r>
      <w:r>
        <w:rPr>
          <w:rFonts w:ascii="Arial" w:hAnsi="Arial"/>
          <w:i/>
          <w:iCs/>
          <w:sz w:val="24"/>
          <w:szCs w:val="24"/>
        </w:rPr>
        <w:t>Szívdesszert</w:t>
      </w:r>
      <w:r>
        <w:rPr>
          <w:rFonts w:ascii="Arial" w:hAnsi="Arial"/>
          <w:sz w:val="24"/>
          <w:szCs w:val="24"/>
        </w:rPr>
        <w:t xml:space="preserve"> című kötete   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   alapján</w:t>
      </w:r>
    </w:p>
    <w:p w:rsidR="00EF05DF" w:rsidRDefault="00EF05DF">
      <w:pPr>
        <w:rPr>
          <w:rFonts w:ascii="Arial" w:hAnsi="Arial"/>
          <w:sz w:val="24"/>
          <w:szCs w:val="24"/>
        </w:rPr>
      </w:pPr>
    </w:p>
    <w:p w:rsidR="00EF05DF" w:rsidRDefault="00235E6B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16.</w:t>
      </w:r>
      <w:r>
        <w:rPr>
          <w:rFonts w:ascii="Arial" w:hAnsi="Arial"/>
          <w:sz w:val="24"/>
          <w:szCs w:val="24"/>
        </w:rPr>
        <w:t xml:space="preserve">  Témakör</w:t>
      </w:r>
      <w:proofErr w:type="gramStart"/>
      <w:r>
        <w:rPr>
          <w:rFonts w:ascii="Arial" w:hAnsi="Arial"/>
          <w:sz w:val="24"/>
          <w:szCs w:val="24"/>
        </w:rPr>
        <w:t xml:space="preserve">:  </w:t>
      </w:r>
      <w:r>
        <w:rPr>
          <w:rFonts w:ascii="Arial" w:hAnsi="Arial"/>
          <w:b/>
          <w:sz w:val="24"/>
          <w:szCs w:val="24"/>
        </w:rPr>
        <w:t>Művek</w:t>
      </w:r>
      <w:proofErr w:type="gramEnd"/>
      <w:r>
        <w:rPr>
          <w:rFonts w:ascii="Arial" w:hAnsi="Arial"/>
          <w:b/>
          <w:sz w:val="24"/>
          <w:szCs w:val="24"/>
        </w:rPr>
        <w:t xml:space="preserve"> a világirodalomból</w:t>
      </w:r>
    </w:p>
    <w:p w:rsidR="00EF05DF" w:rsidRDefault="00235E6B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Tétel:       </w:t>
      </w:r>
      <w:r>
        <w:rPr>
          <w:rFonts w:ascii="Arial" w:hAnsi="Arial"/>
          <w:color w:val="000000"/>
          <w:sz w:val="24"/>
          <w:szCs w:val="24"/>
        </w:rPr>
        <w:t xml:space="preserve">A </w:t>
      </w:r>
      <w:proofErr w:type="gramStart"/>
      <w:r>
        <w:rPr>
          <w:rFonts w:ascii="Arial" w:hAnsi="Arial"/>
          <w:i/>
          <w:iCs/>
          <w:color w:val="000000"/>
          <w:sz w:val="24"/>
          <w:szCs w:val="24"/>
        </w:rPr>
        <w:t>Biblia</w:t>
      </w:r>
      <w:proofErr w:type="gramEnd"/>
      <w:r>
        <w:rPr>
          <w:rFonts w:ascii="Arial" w:hAnsi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 xml:space="preserve">mint az európai művelődéstörténet </w:t>
      </w:r>
      <w:proofErr w:type="spellStart"/>
      <w:r>
        <w:rPr>
          <w:rFonts w:ascii="Arial" w:hAnsi="Arial"/>
          <w:color w:val="000000"/>
          <w:sz w:val="24"/>
          <w:szCs w:val="24"/>
        </w:rPr>
        <w:t>alapműve</w:t>
      </w:r>
      <w:proofErr w:type="spellEnd"/>
    </w:p>
    <w:p w:rsidR="00EF05DF" w:rsidRDefault="00EF05DF">
      <w:pPr>
        <w:rPr>
          <w:rFonts w:ascii="Arial" w:hAnsi="Arial"/>
          <w:sz w:val="24"/>
          <w:szCs w:val="24"/>
        </w:rPr>
      </w:pPr>
    </w:p>
    <w:p w:rsidR="00EF05DF" w:rsidRDefault="00235E6B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17.</w:t>
      </w:r>
      <w:r>
        <w:rPr>
          <w:rFonts w:ascii="Arial" w:hAnsi="Arial"/>
          <w:sz w:val="24"/>
          <w:szCs w:val="24"/>
        </w:rPr>
        <w:t xml:space="preserve">  Témakör</w:t>
      </w:r>
      <w:proofErr w:type="gramStart"/>
      <w:r>
        <w:rPr>
          <w:rFonts w:ascii="Arial" w:hAnsi="Arial"/>
          <w:sz w:val="24"/>
          <w:szCs w:val="24"/>
        </w:rPr>
        <w:t xml:space="preserve">:  </w:t>
      </w:r>
      <w:r>
        <w:rPr>
          <w:rFonts w:ascii="Arial" w:hAnsi="Arial"/>
          <w:b/>
          <w:sz w:val="24"/>
          <w:szCs w:val="24"/>
        </w:rPr>
        <w:t>Művek</w:t>
      </w:r>
      <w:proofErr w:type="gramEnd"/>
      <w:r>
        <w:rPr>
          <w:rFonts w:ascii="Arial" w:hAnsi="Arial"/>
          <w:b/>
          <w:sz w:val="24"/>
          <w:szCs w:val="24"/>
        </w:rPr>
        <w:t xml:space="preserve"> a világirodalomból</w:t>
      </w:r>
    </w:p>
    <w:p w:rsidR="00EF05DF" w:rsidRDefault="00235E6B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Tétel</w:t>
      </w:r>
      <w:proofErr w:type="gramStart"/>
      <w:r>
        <w:rPr>
          <w:rFonts w:ascii="Arial" w:hAnsi="Arial"/>
          <w:sz w:val="24"/>
          <w:szCs w:val="24"/>
        </w:rPr>
        <w:t xml:space="preserve">:        </w:t>
      </w:r>
      <w:r>
        <w:rPr>
          <w:rFonts w:ascii="Arial" w:hAnsi="Arial" w:cs="Times New Roman"/>
          <w:sz w:val="24"/>
          <w:szCs w:val="24"/>
        </w:rPr>
        <w:t>George</w:t>
      </w:r>
      <w:proofErr w:type="gramEnd"/>
      <w:r>
        <w:rPr>
          <w:rFonts w:ascii="Arial" w:hAnsi="Arial" w:cs="Times New Roman"/>
          <w:sz w:val="24"/>
          <w:szCs w:val="24"/>
        </w:rPr>
        <w:t xml:space="preserve"> Orwell:</w:t>
      </w:r>
      <w:r>
        <w:rPr>
          <w:rFonts w:ascii="Arial" w:hAnsi="Arial" w:cs="Times New Roman"/>
          <w:i/>
          <w:iCs/>
          <w:sz w:val="24"/>
          <w:szCs w:val="24"/>
        </w:rPr>
        <w:t xml:space="preserve"> Az állatfarm </w:t>
      </w:r>
    </w:p>
    <w:p w:rsidR="00EF05DF" w:rsidRDefault="00EF05DF">
      <w:pPr>
        <w:rPr>
          <w:rFonts w:ascii="Arial" w:hAnsi="Arial"/>
          <w:sz w:val="24"/>
          <w:szCs w:val="24"/>
        </w:rPr>
      </w:pPr>
    </w:p>
    <w:p w:rsidR="00EF05DF" w:rsidRDefault="00235E6B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18.</w:t>
      </w:r>
      <w:r>
        <w:rPr>
          <w:rFonts w:ascii="Arial" w:hAnsi="Arial"/>
          <w:sz w:val="24"/>
          <w:szCs w:val="24"/>
        </w:rPr>
        <w:t xml:space="preserve">  Témakör</w:t>
      </w:r>
      <w:proofErr w:type="gramStart"/>
      <w:r>
        <w:rPr>
          <w:rFonts w:ascii="Arial" w:hAnsi="Arial"/>
          <w:sz w:val="24"/>
          <w:szCs w:val="24"/>
        </w:rPr>
        <w:t xml:space="preserve">:  </w:t>
      </w:r>
      <w:r>
        <w:rPr>
          <w:rFonts w:ascii="Arial" w:hAnsi="Arial"/>
          <w:b/>
          <w:sz w:val="24"/>
          <w:szCs w:val="24"/>
        </w:rPr>
        <w:t>Színház</w:t>
      </w:r>
      <w:proofErr w:type="gramEnd"/>
      <w:r>
        <w:rPr>
          <w:rFonts w:ascii="Arial" w:hAnsi="Arial"/>
          <w:b/>
          <w:sz w:val="24"/>
          <w:szCs w:val="24"/>
        </w:rPr>
        <w:t xml:space="preserve"> és dráma</w:t>
      </w:r>
    </w:p>
    <w:p w:rsidR="00EF05DF" w:rsidRDefault="00235E6B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Tétel</w:t>
      </w:r>
      <w:proofErr w:type="gramStart"/>
      <w:r>
        <w:rPr>
          <w:rFonts w:ascii="Arial" w:hAnsi="Arial"/>
          <w:sz w:val="24"/>
          <w:szCs w:val="24"/>
        </w:rPr>
        <w:t xml:space="preserve">:       </w:t>
      </w:r>
      <w:r>
        <w:rPr>
          <w:rFonts w:ascii="Arial" w:hAnsi="Arial" w:cs="Times New Roman"/>
          <w:sz w:val="24"/>
          <w:szCs w:val="24"/>
        </w:rPr>
        <w:t xml:space="preserve"> Madách</w:t>
      </w:r>
      <w:proofErr w:type="gramEnd"/>
      <w:r>
        <w:rPr>
          <w:rFonts w:ascii="Arial" w:hAnsi="Arial" w:cs="Times New Roman"/>
          <w:sz w:val="24"/>
          <w:szCs w:val="24"/>
        </w:rPr>
        <w:t xml:space="preserve"> Imre: </w:t>
      </w:r>
      <w:r>
        <w:rPr>
          <w:rFonts w:ascii="Arial" w:hAnsi="Arial" w:cs="Times New Roman"/>
          <w:i/>
          <w:iCs/>
          <w:sz w:val="24"/>
          <w:szCs w:val="24"/>
        </w:rPr>
        <w:t>Az ember tragédiája</w:t>
      </w:r>
    </w:p>
    <w:p w:rsidR="00EF05DF" w:rsidRDefault="00EF05DF">
      <w:pPr>
        <w:rPr>
          <w:rFonts w:ascii="Arial" w:hAnsi="Arial"/>
          <w:sz w:val="24"/>
          <w:szCs w:val="24"/>
        </w:rPr>
      </w:pPr>
    </w:p>
    <w:p w:rsidR="00EF05DF" w:rsidRDefault="00235E6B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19.</w:t>
      </w:r>
      <w:r>
        <w:rPr>
          <w:rFonts w:ascii="Arial" w:hAnsi="Arial"/>
          <w:sz w:val="24"/>
          <w:szCs w:val="24"/>
        </w:rPr>
        <w:t xml:space="preserve">  Témakör</w:t>
      </w:r>
      <w:proofErr w:type="gramStart"/>
      <w:r>
        <w:rPr>
          <w:rFonts w:ascii="Arial" w:hAnsi="Arial"/>
          <w:sz w:val="24"/>
          <w:szCs w:val="24"/>
        </w:rPr>
        <w:t xml:space="preserve">:  </w:t>
      </w:r>
      <w:r>
        <w:rPr>
          <w:rFonts w:ascii="Arial" w:hAnsi="Arial"/>
          <w:b/>
          <w:sz w:val="24"/>
          <w:szCs w:val="24"/>
        </w:rPr>
        <w:t>Színház</w:t>
      </w:r>
      <w:proofErr w:type="gramEnd"/>
      <w:r>
        <w:rPr>
          <w:rFonts w:ascii="Arial" w:hAnsi="Arial"/>
          <w:b/>
          <w:sz w:val="24"/>
          <w:szCs w:val="24"/>
        </w:rPr>
        <w:t xml:space="preserve"> és dráma</w:t>
      </w:r>
    </w:p>
    <w:p w:rsidR="00EF05DF" w:rsidRDefault="00235E6B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Tétel</w:t>
      </w:r>
      <w:proofErr w:type="gramStart"/>
      <w:r>
        <w:rPr>
          <w:rFonts w:ascii="Arial" w:hAnsi="Arial"/>
          <w:sz w:val="24"/>
          <w:szCs w:val="24"/>
        </w:rPr>
        <w:t>:       Az</w:t>
      </w:r>
      <w:proofErr w:type="gramEnd"/>
      <w:r>
        <w:rPr>
          <w:rFonts w:ascii="Arial" w:hAnsi="Arial"/>
          <w:sz w:val="24"/>
          <w:szCs w:val="24"/>
        </w:rPr>
        <w:t xml:space="preserve"> ibseni dramaturgia jellemzői Henrik Ibsen </w:t>
      </w:r>
      <w:r>
        <w:rPr>
          <w:rFonts w:ascii="Arial" w:hAnsi="Arial"/>
          <w:i/>
          <w:iCs/>
          <w:sz w:val="24"/>
          <w:szCs w:val="24"/>
        </w:rPr>
        <w:t xml:space="preserve">A vadkacsa </w:t>
      </w:r>
      <w:r>
        <w:rPr>
          <w:rFonts w:ascii="Arial" w:hAnsi="Arial"/>
          <w:sz w:val="24"/>
          <w:szCs w:val="24"/>
        </w:rPr>
        <w:t xml:space="preserve"> című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  drámájában</w:t>
      </w:r>
    </w:p>
    <w:p w:rsidR="00EF05DF" w:rsidRDefault="00EF05DF">
      <w:pPr>
        <w:rPr>
          <w:rFonts w:ascii="Arial" w:hAnsi="Arial"/>
          <w:sz w:val="24"/>
          <w:szCs w:val="24"/>
        </w:rPr>
      </w:pPr>
    </w:p>
    <w:p w:rsidR="00EF05DF" w:rsidRDefault="00235E6B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20</w:t>
      </w:r>
      <w:r>
        <w:rPr>
          <w:rFonts w:ascii="Arial" w:hAnsi="Arial"/>
          <w:sz w:val="24"/>
          <w:szCs w:val="24"/>
        </w:rPr>
        <w:t>.  Témakör</w:t>
      </w:r>
      <w:proofErr w:type="gramStart"/>
      <w:r>
        <w:rPr>
          <w:rFonts w:ascii="Arial" w:hAnsi="Arial"/>
          <w:sz w:val="24"/>
          <w:szCs w:val="24"/>
        </w:rPr>
        <w:t xml:space="preserve">:  </w:t>
      </w:r>
      <w:r>
        <w:rPr>
          <w:rFonts w:ascii="Arial" w:hAnsi="Arial"/>
          <w:b/>
          <w:bCs/>
          <w:i/>
          <w:sz w:val="24"/>
          <w:szCs w:val="24"/>
        </w:rPr>
        <w:t>Az</w:t>
      </w:r>
      <w:proofErr w:type="gramEnd"/>
      <w:r>
        <w:rPr>
          <w:rFonts w:ascii="Arial" w:hAnsi="Arial"/>
          <w:b/>
          <w:bCs/>
          <w:i/>
          <w:sz w:val="24"/>
          <w:szCs w:val="24"/>
        </w:rPr>
        <w:t xml:space="preserve"> irodalom határterületei</w:t>
      </w:r>
      <w:r>
        <w:rPr>
          <w:rFonts w:ascii="Arial" w:hAnsi="Arial"/>
          <w:b/>
          <w:bCs/>
          <w:sz w:val="24"/>
          <w:szCs w:val="24"/>
        </w:rPr>
        <w:t xml:space="preserve"> vagy Regionális irodalom</w:t>
      </w:r>
    </w:p>
    <w:p w:rsidR="00EF05DF" w:rsidRDefault="00235E6B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Tétel</w:t>
      </w:r>
      <w:proofErr w:type="gramStart"/>
      <w:r>
        <w:rPr>
          <w:rFonts w:ascii="Arial" w:hAnsi="Arial"/>
          <w:sz w:val="24"/>
          <w:szCs w:val="24"/>
        </w:rPr>
        <w:t xml:space="preserve">:       </w:t>
      </w:r>
      <w:r>
        <w:rPr>
          <w:rFonts w:ascii="Arial" w:hAnsi="Arial" w:cs="Times New Roman"/>
          <w:sz w:val="24"/>
          <w:szCs w:val="24"/>
        </w:rPr>
        <w:t>A</w:t>
      </w:r>
      <w:proofErr w:type="gramEnd"/>
      <w:r>
        <w:rPr>
          <w:rFonts w:ascii="Arial" w:hAnsi="Arial" w:cs="Times New Roman"/>
          <w:sz w:val="24"/>
          <w:szCs w:val="24"/>
        </w:rPr>
        <w:t xml:space="preserve"> krimi műfaji jellegzetességeinek és hatáskeltő eszközeinek </w:t>
      </w:r>
      <w:r>
        <w:rPr>
          <w:rFonts w:ascii="Arial" w:hAnsi="Arial" w:cs="Times New Roman"/>
          <w:sz w:val="24"/>
          <w:szCs w:val="24"/>
        </w:rPr>
        <w:tab/>
      </w:r>
      <w:r>
        <w:rPr>
          <w:rFonts w:ascii="Arial" w:hAnsi="Arial" w:cs="Times New Roman"/>
          <w:sz w:val="24"/>
          <w:szCs w:val="24"/>
        </w:rPr>
        <w:tab/>
      </w:r>
      <w:r>
        <w:rPr>
          <w:rFonts w:ascii="Arial" w:hAnsi="Arial" w:cs="Times New Roman"/>
          <w:sz w:val="24"/>
          <w:szCs w:val="24"/>
        </w:rPr>
        <w:tab/>
        <w:t xml:space="preserve">   bemutatása</w:t>
      </w:r>
    </w:p>
    <w:p w:rsidR="00EF05DF" w:rsidRDefault="00EF05DF">
      <w:pPr>
        <w:rPr>
          <w:rFonts w:ascii="Arial" w:hAnsi="Arial"/>
          <w:i/>
          <w:sz w:val="24"/>
          <w:szCs w:val="24"/>
        </w:rPr>
      </w:pPr>
    </w:p>
    <w:p w:rsidR="00EF05DF" w:rsidRDefault="00235E6B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Budapest, 2025. január 24. napján                                      </w:t>
      </w:r>
    </w:p>
    <w:p w:rsidR="00EF05DF" w:rsidRDefault="00235E6B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            </w:t>
      </w:r>
      <w:proofErr w:type="gramStart"/>
      <w:r>
        <w:rPr>
          <w:rFonts w:ascii="Arial" w:hAnsi="Arial"/>
          <w:b/>
          <w:bCs/>
          <w:sz w:val="24"/>
          <w:szCs w:val="24"/>
        </w:rPr>
        <w:t>dr.</w:t>
      </w:r>
      <w:proofErr w:type="gramEnd"/>
      <w:r>
        <w:rPr>
          <w:rFonts w:ascii="Arial" w:hAnsi="Arial"/>
          <w:b/>
          <w:bCs/>
          <w:sz w:val="24"/>
          <w:szCs w:val="24"/>
        </w:rPr>
        <w:t xml:space="preserve"> Sümegi Szilvia</w:t>
      </w:r>
    </w:p>
    <w:p w:rsidR="00EF05DF" w:rsidRDefault="00235E6B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magyar nyelv és irodalom szakos oktató</w:t>
      </w:r>
    </w:p>
    <w:sectPr w:rsidR="00EF05D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DF"/>
    <w:rsid w:val="00235E6B"/>
    <w:rsid w:val="002F6C62"/>
    <w:rsid w:val="00385F64"/>
    <w:rsid w:val="00BA3710"/>
    <w:rsid w:val="00CA1C41"/>
    <w:rsid w:val="00EF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BDDDF"/>
  <w15:docId w15:val="{1117FBE3-F2D1-4AEF-80EA-827F44FE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3B95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5A0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418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Keresztesiné Balázs Zsuzsanna</dc:creator>
  <dc:description/>
  <cp:lastModifiedBy>Tanuló</cp:lastModifiedBy>
  <cp:revision>6</cp:revision>
  <dcterms:created xsi:type="dcterms:W3CDTF">2025-01-27T14:35:00Z</dcterms:created>
  <dcterms:modified xsi:type="dcterms:W3CDTF">2025-01-27T14:40:00Z</dcterms:modified>
  <dc:language>hu-HU</dc:language>
</cp:coreProperties>
</file>