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448" w:rsidRDefault="004F1448" w:rsidP="004F1448">
      <w:pPr>
        <w:spacing w:after="0" w:line="240" w:lineRule="auto"/>
        <w:jc w:val="center"/>
        <w:rPr>
          <w:rFonts w:ascii="Times New Roman" w:eastAsia="Times New Roman" w:hAnsi="Times New Roman" w:cs="Times New Roman"/>
          <w:b/>
          <w:caps/>
          <w:sz w:val="28"/>
          <w:szCs w:val="24"/>
          <w:lang w:eastAsia="hu-HU"/>
        </w:rPr>
      </w:pPr>
      <w:r>
        <w:rPr>
          <w:rFonts w:ascii="Times New Roman" w:eastAsia="Times New Roman" w:hAnsi="Times New Roman" w:cs="Times New Roman"/>
          <w:b/>
          <w:caps/>
          <w:sz w:val="28"/>
          <w:szCs w:val="24"/>
          <w:lang w:eastAsia="hu-HU"/>
        </w:rPr>
        <w:t>komplex természettudomány</w:t>
      </w:r>
    </w:p>
    <w:p w:rsidR="007A4DC6" w:rsidRPr="007A4DC6" w:rsidRDefault="004F1448" w:rsidP="004F1448">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caps/>
          <w:sz w:val="28"/>
          <w:szCs w:val="24"/>
          <w:lang w:eastAsia="hu-HU"/>
        </w:rPr>
        <w:t>helyi tanterv</w:t>
      </w:r>
    </w:p>
    <w:p w:rsidR="007A4DC6" w:rsidRPr="007A4DC6" w:rsidRDefault="007A4DC6" w:rsidP="007A4DC6">
      <w:pPr>
        <w:spacing w:after="0" w:line="240" w:lineRule="auto"/>
        <w:rPr>
          <w:rFonts w:ascii="Times New Roman" w:eastAsia="Times New Roman" w:hAnsi="Times New Roman" w:cs="Times New Roman"/>
          <w:sz w:val="24"/>
          <w:szCs w:val="24"/>
          <w:lang w:eastAsia="hu-HU"/>
        </w:rPr>
      </w:pPr>
      <w:bookmarkStart w:id="0" w:name="_GoBack"/>
      <w:bookmarkEnd w:id="0"/>
    </w:p>
    <w:p w:rsidR="007A4DC6" w:rsidRPr="007A4DC6" w:rsidRDefault="007A4DC6" w:rsidP="007A4DC6">
      <w:pPr>
        <w:spacing w:after="0" w:line="240" w:lineRule="auto"/>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Ez a kerettanterv a fizika, a kémia, a biológia és a földrajz tantárgyak elemeiből épül fel.</w:t>
      </w:r>
    </w:p>
    <w:p w:rsidR="007A4DC6" w:rsidRPr="007A4DC6" w:rsidRDefault="007A4DC6" w:rsidP="007A4DC6">
      <w:pPr>
        <w:spacing w:after="0" w:line="240" w:lineRule="auto"/>
        <w:ind w:firstLine="708"/>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Célja az átfogó természettudományos műveltség megalapozása azon szakközépiskolás diákok számára, akik nem kívánnak ilyen irányban továbbtanulni. Szemléleti és tartalmi alapjait a </w:t>
      </w:r>
      <w:r w:rsidR="00076EB7">
        <w:rPr>
          <w:rFonts w:ascii="Times New Roman" w:eastAsia="Times New Roman" w:hAnsi="Times New Roman" w:cs="Times New Roman"/>
          <w:sz w:val="24"/>
          <w:szCs w:val="24"/>
          <w:lang w:eastAsia="hu-HU"/>
        </w:rPr>
        <w:t>NAT</w:t>
      </w:r>
      <w:r w:rsidRPr="007A4DC6">
        <w:rPr>
          <w:rFonts w:ascii="Times New Roman" w:eastAsia="Times New Roman" w:hAnsi="Times New Roman" w:cs="Times New Roman"/>
          <w:sz w:val="24"/>
          <w:szCs w:val="24"/>
          <w:lang w:eastAsia="hu-HU"/>
        </w:rPr>
        <w:t xml:space="preserve"> 2012-es változata adja, ám nem célja annak olyan mélységű elsajátítása, mely a szaktárgyi (biológia, kémia, fizika vagy földrajz) érettségi vizsga követelményeiben megfogalmazódik. Biztonságos kiindulópontot jelent ugyanakkor a komplex természettudományos érettségi eléréséhez.</w:t>
      </w:r>
    </w:p>
    <w:p w:rsidR="007A4DC6" w:rsidRPr="007A4DC6" w:rsidRDefault="007A4DC6" w:rsidP="007A4DC6">
      <w:pPr>
        <w:spacing w:after="0" w:line="240" w:lineRule="auto"/>
        <w:ind w:firstLine="708"/>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kerettanterv 18 egységből (témakörből) épül fel, melyek jól köthetők egy-egy diszciplína (tantárgy) kereteihez, ám sorrendjük és egységes szemléletük révén a műveltségi terület egészének önálló feldolgozását jelentik. A témakörök az alacsony óraszám miatt lineárisan épülnek egymásra.</w:t>
      </w:r>
    </w:p>
    <w:p w:rsidR="007A4DC6" w:rsidRPr="007A4DC6" w:rsidRDefault="007A4DC6" w:rsidP="007A4DC6">
      <w:pPr>
        <w:spacing w:after="0" w:line="240" w:lineRule="auto"/>
        <w:ind w:firstLine="708"/>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egyes rész-témák közti tartalmi kapcsolatokat a harmadik oszlop előre- és visszautalásai jelzik: előbbiek a részletesebb kifejtést megelőző, csupán a háttértudásra építő alkalmazások, utóbbiak a már elsajátított ismeretek későbbi felhasználására utalnak.</w:t>
      </w:r>
    </w:p>
    <w:p w:rsidR="00A1216F" w:rsidRDefault="007A4DC6" w:rsidP="00A1216F">
      <w:pPr>
        <w:spacing w:after="0" w:line="240" w:lineRule="auto"/>
        <w:ind w:firstLine="708"/>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természettudományos kerettanterv a tárgyi ismeretek, az azokat nagyobb összefüggésekbe ágyazó műveltség és célszerű felhasználás képességének egyensúlyára törekszik. </w:t>
      </w:r>
      <w:proofErr w:type="gramStart"/>
      <w:r w:rsidRPr="007A4DC6">
        <w:rPr>
          <w:rFonts w:ascii="Times New Roman" w:eastAsia="Times New Roman" w:hAnsi="Times New Roman" w:cs="Times New Roman"/>
          <w:sz w:val="24"/>
          <w:szCs w:val="24"/>
          <w:lang w:eastAsia="hu-HU"/>
        </w:rPr>
        <w:t>Középpontjában olyan képességek, kompetenciák fejlesztése áll, mint jelölés, lényegkiemelő ábrázolás, csoportosítás, halmazba sorolás, korreláció és oksági összefüggések fölismerése, az érvek és ellenérvek mérlegelésének képessége, ezen belül a bizonyítás (visszavezetés axiómákra) és a cáfolat (hibás föltevés logikai lehetetlenségének belátása), a struktúra és funkció közti kölcsönös megfeleltetés, a szabályozottság, visszacsatolás fölismerése útján a rendszerszemlélet, a modellalkotás és modellek használata, sejtés, hipotézis, szabály, törvény megkülönböztetése, megfigyelések és kísérletek értelmezése,</w:t>
      </w:r>
      <w:proofErr w:type="gramEnd"/>
      <w:r w:rsidRPr="007A4DC6">
        <w:rPr>
          <w:rFonts w:ascii="Times New Roman" w:eastAsia="Times New Roman" w:hAnsi="Times New Roman" w:cs="Times New Roman"/>
          <w:sz w:val="24"/>
          <w:szCs w:val="24"/>
          <w:lang w:eastAsia="hu-HU"/>
        </w:rPr>
        <w:t xml:space="preserve"> </w:t>
      </w:r>
      <w:proofErr w:type="spellStart"/>
      <w:r w:rsidRPr="007A4DC6">
        <w:rPr>
          <w:rFonts w:ascii="Times New Roman" w:eastAsia="Times New Roman" w:hAnsi="Times New Roman" w:cs="Times New Roman"/>
          <w:sz w:val="24"/>
          <w:szCs w:val="24"/>
          <w:lang w:eastAsia="hu-HU"/>
        </w:rPr>
        <w:t>predikció</w:t>
      </w:r>
      <w:proofErr w:type="spellEnd"/>
      <w:r w:rsidRPr="007A4DC6">
        <w:rPr>
          <w:rFonts w:ascii="Times New Roman" w:eastAsia="Times New Roman" w:hAnsi="Times New Roman" w:cs="Times New Roman"/>
          <w:sz w:val="24"/>
          <w:szCs w:val="24"/>
          <w:lang w:eastAsia="hu-HU"/>
        </w:rPr>
        <w:t xml:space="preserve"> (a rendszer várható állapotának előrejelzése), döntési helyzetben releváns </w:t>
      </w:r>
      <w:proofErr w:type="gramStart"/>
      <w:r w:rsidRPr="007A4DC6">
        <w:rPr>
          <w:rFonts w:ascii="Times New Roman" w:eastAsia="Times New Roman" w:hAnsi="Times New Roman" w:cs="Times New Roman"/>
          <w:sz w:val="24"/>
          <w:szCs w:val="24"/>
          <w:lang w:eastAsia="hu-HU"/>
        </w:rPr>
        <w:t>érv(</w:t>
      </w:r>
      <w:proofErr w:type="spellStart"/>
      <w:proofErr w:type="gramEnd"/>
      <w:r w:rsidRPr="007A4DC6">
        <w:rPr>
          <w:rFonts w:ascii="Times New Roman" w:eastAsia="Times New Roman" w:hAnsi="Times New Roman" w:cs="Times New Roman"/>
          <w:sz w:val="24"/>
          <w:szCs w:val="24"/>
          <w:lang w:eastAsia="hu-HU"/>
        </w:rPr>
        <w:t>ek</w:t>
      </w:r>
      <w:proofErr w:type="spellEnd"/>
      <w:r w:rsidRPr="007A4DC6">
        <w:rPr>
          <w:rFonts w:ascii="Times New Roman" w:eastAsia="Times New Roman" w:hAnsi="Times New Roman" w:cs="Times New Roman"/>
          <w:sz w:val="24"/>
          <w:szCs w:val="24"/>
          <w:lang w:eastAsia="hu-HU"/>
        </w:rPr>
        <w:t xml:space="preserve">) kiválasztása, előnyök és hátrányok mérlegelése. </w:t>
      </w:r>
      <w:proofErr w:type="spellStart"/>
      <w:r w:rsidRPr="007A4DC6">
        <w:rPr>
          <w:rFonts w:ascii="Times New Roman" w:eastAsia="Times New Roman" w:hAnsi="Times New Roman" w:cs="Times New Roman"/>
          <w:sz w:val="24"/>
          <w:szCs w:val="24"/>
          <w:lang w:eastAsia="hu-HU"/>
        </w:rPr>
        <w:t>Mindezek</w:t>
      </w:r>
      <w:proofErr w:type="spellEnd"/>
      <w:r w:rsidRPr="007A4DC6">
        <w:rPr>
          <w:rFonts w:ascii="Times New Roman" w:eastAsia="Times New Roman" w:hAnsi="Times New Roman" w:cs="Times New Roman"/>
          <w:sz w:val="24"/>
          <w:szCs w:val="24"/>
          <w:lang w:eastAsia="hu-HU"/>
        </w:rPr>
        <w:t xml:space="preserve"> olyan képességek, melyek a művészeti pályát választók számára is hasznos, szemléletformáló tudást nyújtanak. A témakörök meghatározó diszciplináris helyét és logikai sorrendjét a táblázat mutatja.</w:t>
      </w:r>
    </w:p>
    <w:p w:rsidR="00A1216F" w:rsidRDefault="00A1216F" w:rsidP="00306E3E">
      <w:pPr>
        <w:spacing w:after="0" w:line="240" w:lineRule="auto"/>
        <w:jc w:val="both"/>
        <w:rPr>
          <w:rFonts w:ascii="Times New Roman" w:eastAsia="Times New Roman" w:hAnsi="Times New Roman" w:cs="Times New Roman"/>
          <w:b/>
          <w:sz w:val="24"/>
          <w:szCs w:val="24"/>
          <w:lang w:eastAsia="hu-HU"/>
        </w:rPr>
      </w:pPr>
    </w:p>
    <w:p w:rsidR="00306E3E" w:rsidRDefault="00306E3E" w:rsidP="00306E3E">
      <w:pPr>
        <w:spacing w:after="0" w:line="240" w:lineRule="auto"/>
        <w:jc w:val="both"/>
        <w:rPr>
          <w:rFonts w:ascii="Times New Roman" w:eastAsia="Times New Roman" w:hAnsi="Times New Roman" w:cs="Times New Roman"/>
          <w:b/>
          <w:sz w:val="24"/>
          <w:szCs w:val="24"/>
          <w:lang w:eastAsia="hu-HU"/>
        </w:rPr>
      </w:pPr>
    </w:p>
    <w:p w:rsidR="00A1216F" w:rsidRDefault="00A1216F" w:rsidP="00306E3E">
      <w:pPr>
        <w:spacing w:before="120" w:after="120" w:line="240" w:lineRule="auto"/>
        <w:outlineLvl w:val="1"/>
        <w:rPr>
          <w:rFonts w:ascii="Times New Roman" w:eastAsia="Times New Roman" w:hAnsi="Times New Roman" w:cs="Times New Roman"/>
          <w:b/>
          <w:sz w:val="24"/>
          <w:szCs w:val="24"/>
          <w:lang w:eastAsia="hu-HU"/>
        </w:rPr>
      </w:pPr>
      <w:r w:rsidRPr="00A1216F">
        <w:rPr>
          <w:rFonts w:ascii="Times New Roman" w:eastAsia="Times New Roman" w:hAnsi="Times New Roman" w:cs="Times New Roman"/>
          <w:b/>
          <w:sz w:val="24"/>
          <w:szCs w:val="24"/>
          <w:lang w:eastAsia="hu-HU"/>
        </w:rPr>
        <w:t>A k</w:t>
      </w:r>
      <w:r>
        <w:rPr>
          <w:rFonts w:ascii="Times New Roman" w:eastAsia="Times New Roman" w:hAnsi="Times New Roman" w:cs="Times New Roman"/>
          <w:b/>
          <w:sz w:val="24"/>
          <w:szCs w:val="24"/>
          <w:lang w:eastAsia="hu-HU"/>
        </w:rPr>
        <w:t>erettanterv alkalmazásának keretei</w:t>
      </w:r>
    </w:p>
    <w:p w:rsidR="00BD3836" w:rsidRDefault="00742DDB" w:rsidP="00306E3E">
      <w:pPr>
        <w:spacing w:before="120" w:after="120" w:line="240" w:lineRule="auto"/>
        <w:jc w:val="both"/>
        <w:outlineLvl w:val="1"/>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T</w:t>
      </w:r>
      <w:r w:rsidR="00A1216F">
        <w:rPr>
          <w:rFonts w:ascii="Times New Roman" w:eastAsia="Times New Roman" w:hAnsi="Times New Roman" w:cs="Times New Roman"/>
          <w:sz w:val="24"/>
          <w:szCs w:val="24"/>
          <w:lang w:eastAsia="hu-HU"/>
        </w:rPr>
        <w:t>ermészettudomány</w:t>
      </w:r>
      <w:r w:rsidR="00A1216F" w:rsidRPr="00B35E9F">
        <w:rPr>
          <w:rFonts w:ascii="Times New Roman" w:eastAsia="Times New Roman" w:hAnsi="Times New Roman" w:cs="Times New Roman"/>
          <w:sz w:val="24"/>
          <w:szCs w:val="24"/>
          <w:lang w:eastAsia="hu-HU"/>
        </w:rPr>
        <w:t xml:space="preserve"> kerettanterv </w:t>
      </w:r>
      <w:r w:rsidR="00BD3836">
        <w:rPr>
          <w:rFonts w:ascii="Times New Roman" w:eastAsia="Times New Roman" w:hAnsi="Times New Roman" w:cs="Times New Roman"/>
          <w:sz w:val="24"/>
          <w:szCs w:val="24"/>
          <w:lang w:eastAsia="hu-HU"/>
        </w:rPr>
        <w:t>a</w:t>
      </w:r>
      <w:r w:rsidR="00A1216F">
        <w:rPr>
          <w:rFonts w:ascii="Times New Roman" w:eastAsia="Times New Roman" w:hAnsi="Times New Roman" w:cs="Times New Roman"/>
          <w:sz w:val="24"/>
          <w:szCs w:val="24"/>
          <w:lang w:eastAsia="hu-HU"/>
        </w:rPr>
        <w:t xml:space="preserve"> művészeti szakközépiskolák számára készült</w:t>
      </w:r>
      <w:r w:rsidR="00BD3836">
        <w:rPr>
          <w:rFonts w:ascii="Times New Roman" w:eastAsia="Times New Roman" w:hAnsi="Times New Roman" w:cs="Times New Roman"/>
          <w:sz w:val="24"/>
          <w:szCs w:val="24"/>
          <w:lang w:eastAsia="hu-HU"/>
        </w:rPr>
        <w:t>. A</w:t>
      </w:r>
      <w:r w:rsidR="00A1216F">
        <w:rPr>
          <w:rFonts w:ascii="Times New Roman" w:eastAsia="Times New Roman" w:hAnsi="Times New Roman" w:cs="Times New Roman"/>
          <w:sz w:val="24"/>
          <w:szCs w:val="24"/>
          <w:lang w:eastAsia="hu-HU"/>
        </w:rPr>
        <w:t xml:space="preserve">lkalmazása </w:t>
      </w:r>
      <w:r w:rsidR="00BD3836">
        <w:rPr>
          <w:rFonts w:ascii="Times New Roman" w:eastAsia="Times New Roman" w:hAnsi="Times New Roman" w:cs="Times New Roman"/>
          <w:sz w:val="24"/>
          <w:szCs w:val="24"/>
          <w:lang w:eastAsia="hu-HU"/>
        </w:rPr>
        <w:t>nem kötelező: az iskola a helyi tan</w:t>
      </w:r>
      <w:r>
        <w:rPr>
          <w:rFonts w:ascii="Times New Roman" w:eastAsia="Times New Roman" w:hAnsi="Times New Roman" w:cs="Times New Roman"/>
          <w:sz w:val="24"/>
          <w:szCs w:val="24"/>
          <w:lang w:eastAsia="hu-HU"/>
        </w:rPr>
        <w:t>tervében dönthet arról, hogy a T</w:t>
      </w:r>
      <w:r w:rsidR="00BD3836">
        <w:rPr>
          <w:rFonts w:ascii="Times New Roman" w:eastAsia="Times New Roman" w:hAnsi="Times New Roman" w:cs="Times New Roman"/>
          <w:sz w:val="24"/>
          <w:szCs w:val="24"/>
          <w:lang w:eastAsia="hu-HU"/>
        </w:rPr>
        <w:t xml:space="preserve">ermészettudomány kerettantervet, vagy </w:t>
      </w:r>
      <w:r w:rsidR="00BD3836" w:rsidRPr="00BD3836">
        <w:rPr>
          <w:rFonts w:ascii="Times New Roman" w:eastAsia="Times New Roman" w:hAnsi="Times New Roman" w:cs="Times New Roman"/>
          <w:sz w:val="24"/>
          <w:szCs w:val="24"/>
          <w:lang w:eastAsia="hu-HU"/>
        </w:rPr>
        <w:t>a szakközépiskola</w:t>
      </w:r>
      <w:r>
        <w:rPr>
          <w:rFonts w:ascii="Times New Roman" w:eastAsia="Times New Roman" w:hAnsi="Times New Roman" w:cs="Times New Roman"/>
          <w:sz w:val="24"/>
          <w:szCs w:val="24"/>
          <w:lang w:eastAsia="hu-HU"/>
        </w:rPr>
        <w:t>i kerettantervben megtalálható Biológia, Fizika, Kémia és F</w:t>
      </w:r>
      <w:r w:rsidR="00BD3836" w:rsidRPr="00BD3836">
        <w:rPr>
          <w:rFonts w:ascii="Times New Roman" w:eastAsia="Times New Roman" w:hAnsi="Times New Roman" w:cs="Times New Roman"/>
          <w:sz w:val="24"/>
          <w:szCs w:val="24"/>
          <w:lang w:eastAsia="hu-HU"/>
        </w:rPr>
        <w:t>öldrajz tantárgyi kerettanterveket</w:t>
      </w:r>
      <w:r w:rsidR="00BD3836">
        <w:rPr>
          <w:rFonts w:ascii="Times New Roman" w:eastAsia="Times New Roman" w:hAnsi="Times New Roman" w:cs="Times New Roman"/>
          <w:sz w:val="24"/>
          <w:szCs w:val="24"/>
          <w:lang w:eastAsia="hu-HU"/>
        </w:rPr>
        <w:t xml:space="preserve"> </w:t>
      </w:r>
      <w:r w:rsidR="00B37A7A">
        <w:rPr>
          <w:rFonts w:ascii="Times New Roman" w:eastAsia="Times New Roman" w:hAnsi="Times New Roman" w:cs="Times New Roman"/>
          <w:sz w:val="24"/>
          <w:szCs w:val="24"/>
          <w:lang w:eastAsia="hu-HU"/>
        </w:rPr>
        <w:t>alkalmazza</w:t>
      </w:r>
      <w:r w:rsidR="00BD3836">
        <w:rPr>
          <w:rFonts w:ascii="Times New Roman" w:eastAsia="Times New Roman" w:hAnsi="Times New Roman" w:cs="Times New Roman"/>
          <w:sz w:val="24"/>
          <w:szCs w:val="24"/>
          <w:lang w:eastAsia="hu-HU"/>
        </w:rPr>
        <w:t>.</w:t>
      </w:r>
    </w:p>
    <w:p w:rsidR="00BD3836" w:rsidRDefault="00FC37F2" w:rsidP="00306E3E">
      <w:pPr>
        <w:spacing w:before="120" w:after="120" w:line="240" w:lineRule="auto"/>
        <w:jc w:val="both"/>
        <w:outlineLvl w:val="1"/>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szakközépiskolai kerettanterv alapján, </w:t>
      </w:r>
      <w:r w:rsidR="00B37A7A">
        <w:rPr>
          <w:rFonts w:ascii="Times New Roman" w:eastAsia="Times New Roman" w:hAnsi="Times New Roman" w:cs="Times New Roman"/>
          <w:sz w:val="24"/>
          <w:szCs w:val="24"/>
          <w:lang w:eastAsia="hu-HU"/>
        </w:rPr>
        <w:t xml:space="preserve">az Ember és természet, valamint a Földünk-környezetünk műveltségi terület ismereteinek tanítására </w:t>
      </w:r>
      <w:r>
        <w:rPr>
          <w:rFonts w:ascii="Times New Roman" w:eastAsia="Times New Roman" w:hAnsi="Times New Roman" w:cs="Times New Roman"/>
          <w:sz w:val="24"/>
          <w:szCs w:val="24"/>
          <w:lang w:eastAsia="hu-HU"/>
        </w:rPr>
        <w:t xml:space="preserve">a </w:t>
      </w:r>
      <w:r w:rsidR="00B63680">
        <w:rPr>
          <w:rFonts w:ascii="Times New Roman" w:eastAsia="Times New Roman" w:hAnsi="Times New Roman" w:cs="Times New Roman"/>
          <w:sz w:val="24"/>
          <w:szCs w:val="24"/>
          <w:lang w:eastAsia="hu-HU"/>
        </w:rPr>
        <w:t>9.</w:t>
      </w:r>
      <w:r>
        <w:rPr>
          <w:rFonts w:ascii="Times New Roman" w:eastAsia="Times New Roman" w:hAnsi="Times New Roman" w:cs="Times New Roman"/>
          <w:sz w:val="24"/>
          <w:szCs w:val="24"/>
          <w:lang w:eastAsia="hu-HU"/>
        </w:rPr>
        <w:t xml:space="preserve"> évfolyamon </w:t>
      </w:r>
      <w:r w:rsidR="00B37A7A">
        <w:rPr>
          <w:rFonts w:ascii="Times New Roman" w:eastAsia="Times New Roman" w:hAnsi="Times New Roman" w:cs="Times New Roman"/>
          <w:sz w:val="24"/>
          <w:szCs w:val="24"/>
          <w:lang w:eastAsia="hu-HU"/>
        </w:rPr>
        <w:t>összes</w:t>
      </w:r>
      <w:r w:rsidR="0098217B">
        <w:rPr>
          <w:rFonts w:ascii="Times New Roman" w:eastAsia="Times New Roman" w:hAnsi="Times New Roman" w:cs="Times New Roman"/>
          <w:sz w:val="24"/>
          <w:szCs w:val="24"/>
          <w:lang w:eastAsia="hu-HU"/>
        </w:rPr>
        <w:t>s</w:t>
      </w:r>
      <w:r w:rsidR="00B37A7A">
        <w:rPr>
          <w:rFonts w:ascii="Times New Roman" w:eastAsia="Times New Roman" w:hAnsi="Times New Roman" w:cs="Times New Roman"/>
          <w:sz w:val="24"/>
          <w:szCs w:val="24"/>
          <w:lang w:eastAsia="hu-HU"/>
        </w:rPr>
        <w:t xml:space="preserve">égében heti </w:t>
      </w:r>
      <w:r w:rsidR="00B63680">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 xml:space="preserve"> óra áll rendelkezésre</w:t>
      </w:r>
      <w:r w:rsidR="0098217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742DDB">
        <w:rPr>
          <w:rFonts w:ascii="Times New Roman" w:eastAsia="Times New Roman" w:hAnsi="Times New Roman" w:cs="Times New Roman"/>
          <w:sz w:val="24"/>
          <w:szCs w:val="24"/>
          <w:lang w:eastAsia="hu-HU"/>
        </w:rPr>
        <w:t>A T</w:t>
      </w:r>
      <w:r>
        <w:rPr>
          <w:rFonts w:ascii="Times New Roman" w:eastAsia="Times New Roman" w:hAnsi="Times New Roman" w:cs="Times New Roman"/>
          <w:sz w:val="24"/>
          <w:szCs w:val="24"/>
          <w:lang w:eastAsia="hu-HU"/>
        </w:rPr>
        <w:t xml:space="preserve">ermészettudomány kerettanterv </w:t>
      </w:r>
      <w:r w:rsidR="00B37A7A">
        <w:rPr>
          <w:rFonts w:ascii="Times New Roman" w:eastAsia="Times New Roman" w:hAnsi="Times New Roman" w:cs="Times New Roman"/>
          <w:sz w:val="24"/>
          <w:szCs w:val="24"/>
          <w:lang w:eastAsia="hu-HU"/>
        </w:rPr>
        <w:t>ebből</w:t>
      </w:r>
      <w:r w:rsidR="00742DDB">
        <w:rPr>
          <w:rFonts w:ascii="Times New Roman" w:eastAsia="Times New Roman" w:hAnsi="Times New Roman" w:cs="Times New Roman"/>
          <w:sz w:val="24"/>
          <w:szCs w:val="24"/>
          <w:lang w:eastAsia="hu-HU"/>
        </w:rPr>
        <w:t xml:space="preserve"> </w:t>
      </w:r>
      <w:r w:rsidR="0098217B">
        <w:rPr>
          <w:rFonts w:ascii="Times New Roman" w:eastAsia="Times New Roman" w:hAnsi="Times New Roman" w:cs="Times New Roman"/>
          <w:sz w:val="24"/>
          <w:szCs w:val="24"/>
          <w:lang w:eastAsia="hu-HU"/>
        </w:rPr>
        <w:t xml:space="preserve">összességében heti </w:t>
      </w:r>
      <w:r w:rsidR="00B63680">
        <w:rPr>
          <w:rFonts w:ascii="Times New Roman" w:eastAsia="Times New Roman" w:hAnsi="Times New Roman" w:cs="Times New Roman"/>
          <w:sz w:val="24"/>
          <w:szCs w:val="24"/>
          <w:lang w:eastAsia="hu-HU"/>
        </w:rPr>
        <w:t>4</w:t>
      </w:r>
      <w:r w:rsidR="0098217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98217B">
        <w:rPr>
          <w:rFonts w:ascii="Times New Roman" w:eastAsia="Times New Roman" w:hAnsi="Times New Roman" w:cs="Times New Roman"/>
          <w:sz w:val="24"/>
          <w:szCs w:val="24"/>
          <w:lang w:eastAsia="hu-HU"/>
        </w:rPr>
        <w:t xml:space="preserve">órát </w:t>
      </w:r>
      <w:r w:rsidR="00B37A7A">
        <w:rPr>
          <w:rFonts w:ascii="Times New Roman" w:eastAsia="Times New Roman" w:hAnsi="Times New Roman" w:cs="Times New Roman"/>
          <w:sz w:val="24"/>
          <w:szCs w:val="24"/>
          <w:lang w:eastAsia="hu-HU"/>
        </w:rPr>
        <w:t>köt le</w:t>
      </w:r>
      <w:r>
        <w:rPr>
          <w:rFonts w:ascii="Times New Roman" w:eastAsia="Times New Roman" w:hAnsi="Times New Roman" w:cs="Times New Roman"/>
          <w:sz w:val="24"/>
          <w:szCs w:val="24"/>
          <w:lang w:eastAsia="hu-HU"/>
        </w:rPr>
        <w:t>. Az utóbbi</w:t>
      </w:r>
      <w:r w:rsidR="0098217B">
        <w:rPr>
          <w:rFonts w:ascii="Times New Roman" w:eastAsia="Times New Roman" w:hAnsi="Times New Roman" w:cs="Times New Roman"/>
          <w:sz w:val="24"/>
          <w:szCs w:val="24"/>
          <w:lang w:eastAsia="hu-HU"/>
        </w:rPr>
        <w:t xml:space="preserve"> tanterv</w:t>
      </w:r>
      <w:r>
        <w:rPr>
          <w:rFonts w:ascii="Times New Roman" w:eastAsia="Times New Roman" w:hAnsi="Times New Roman" w:cs="Times New Roman"/>
          <w:sz w:val="24"/>
          <w:szCs w:val="24"/>
          <w:lang w:eastAsia="hu-HU"/>
        </w:rPr>
        <w:t xml:space="preserve"> alkalmazása esetén a</w:t>
      </w:r>
      <w:r w:rsidR="00B37A7A">
        <w:rPr>
          <w:rFonts w:ascii="Times New Roman" w:eastAsia="Times New Roman" w:hAnsi="Times New Roman" w:cs="Times New Roman"/>
          <w:sz w:val="24"/>
          <w:szCs w:val="24"/>
          <w:lang w:eastAsia="hu-HU"/>
        </w:rPr>
        <w:t>z</w:t>
      </w:r>
      <w:r>
        <w:rPr>
          <w:rFonts w:ascii="Times New Roman" w:eastAsia="Times New Roman" w:hAnsi="Times New Roman" w:cs="Times New Roman"/>
          <w:sz w:val="24"/>
          <w:szCs w:val="24"/>
          <w:lang w:eastAsia="hu-HU"/>
        </w:rPr>
        <w:t xml:space="preserve"> óraszámkülönbség 50%-át</w:t>
      </w:r>
      <w:r w:rsidR="00742DD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helyi tantervben szabályozott módon</w:t>
      </w:r>
      <w:r w:rsidR="00742DD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közismeret</w:t>
      </w:r>
      <w:r w:rsidR="00B37A7A">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 xml:space="preserve"> oktatásra kell fordítani.</w:t>
      </w:r>
    </w:p>
    <w:p w:rsidR="00AA664B" w:rsidRDefault="00AA664B" w:rsidP="00306E3E">
      <w:pPr>
        <w:spacing w:before="120" w:after="120" w:line="240" w:lineRule="auto"/>
        <w:jc w:val="both"/>
        <w:outlineLvl w:val="1"/>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742DDB">
        <w:rPr>
          <w:rFonts w:ascii="Times New Roman" w:eastAsia="Times New Roman" w:hAnsi="Times New Roman" w:cs="Times New Roman"/>
          <w:sz w:val="24"/>
          <w:szCs w:val="24"/>
          <w:lang w:eastAsia="hu-HU"/>
        </w:rPr>
        <w:t>Te</w:t>
      </w:r>
      <w:r>
        <w:rPr>
          <w:rFonts w:ascii="Times New Roman" w:eastAsia="Times New Roman" w:hAnsi="Times New Roman" w:cs="Times New Roman"/>
          <w:sz w:val="24"/>
          <w:szCs w:val="24"/>
          <w:lang w:eastAsia="hu-HU"/>
        </w:rPr>
        <w:t xml:space="preserve">rmészettudomány kerettanterv nem tartalmazza a </w:t>
      </w:r>
      <w:r w:rsidR="00742DDB">
        <w:rPr>
          <w:rFonts w:ascii="Times New Roman" w:eastAsia="Times New Roman" w:hAnsi="Times New Roman" w:cs="Times New Roman"/>
          <w:sz w:val="24"/>
          <w:szCs w:val="24"/>
          <w:lang w:eastAsia="hu-HU"/>
        </w:rPr>
        <w:t>F</w:t>
      </w:r>
      <w:r>
        <w:rPr>
          <w:rFonts w:ascii="Times New Roman" w:eastAsia="Times New Roman" w:hAnsi="Times New Roman" w:cs="Times New Roman"/>
          <w:sz w:val="24"/>
          <w:szCs w:val="24"/>
          <w:lang w:eastAsia="hu-HU"/>
        </w:rPr>
        <w:t xml:space="preserve">öldrajz kerettanterv társadalomföldrajzhoz kapcsolódó </w:t>
      </w:r>
      <w:r w:rsidR="00B37A7A">
        <w:rPr>
          <w:rFonts w:ascii="Times New Roman" w:eastAsia="Times New Roman" w:hAnsi="Times New Roman" w:cs="Times New Roman"/>
          <w:sz w:val="24"/>
          <w:szCs w:val="24"/>
          <w:lang w:eastAsia="hu-HU"/>
        </w:rPr>
        <w:t xml:space="preserve">témáit/ismereteit. Amennyiben </w:t>
      </w:r>
      <w:r>
        <w:rPr>
          <w:rFonts w:ascii="Times New Roman" w:eastAsia="Times New Roman" w:hAnsi="Times New Roman" w:cs="Times New Roman"/>
          <w:sz w:val="24"/>
          <w:szCs w:val="24"/>
          <w:lang w:eastAsia="hu-HU"/>
        </w:rPr>
        <w:t xml:space="preserve">ezt a kerettantervet </w:t>
      </w:r>
      <w:r w:rsidR="00BD3836">
        <w:rPr>
          <w:rFonts w:ascii="Times New Roman" w:eastAsia="Times New Roman" w:hAnsi="Times New Roman" w:cs="Times New Roman"/>
          <w:sz w:val="24"/>
          <w:szCs w:val="24"/>
          <w:lang w:eastAsia="hu-HU"/>
        </w:rPr>
        <w:t>alkalmaz</w:t>
      </w:r>
      <w:r w:rsidR="00B37A7A">
        <w:rPr>
          <w:rFonts w:ascii="Times New Roman" w:eastAsia="Times New Roman" w:hAnsi="Times New Roman" w:cs="Times New Roman"/>
          <w:sz w:val="24"/>
          <w:szCs w:val="24"/>
          <w:lang w:eastAsia="hu-HU"/>
        </w:rPr>
        <w:t>za az iskola</w:t>
      </w:r>
      <w:r>
        <w:rPr>
          <w:rFonts w:ascii="Times New Roman" w:eastAsia="Times New Roman" w:hAnsi="Times New Roman" w:cs="Times New Roman"/>
          <w:sz w:val="24"/>
          <w:szCs w:val="24"/>
          <w:lang w:eastAsia="hu-HU"/>
        </w:rPr>
        <w:t>,</w:t>
      </w:r>
      <w:r w:rsidR="00B37A7A">
        <w:rPr>
          <w:rFonts w:ascii="Times New Roman" w:eastAsia="Times New Roman" w:hAnsi="Times New Roman" w:cs="Times New Roman"/>
          <w:sz w:val="24"/>
          <w:szCs w:val="24"/>
          <w:lang w:eastAsia="hu-HU"/>
        </w:rPr>
        <w:t xml:space="preserve"> a</w:t>
      </w:r>
      <w:r>
        <w:rPr>
          <w:rFonts w:ascii="Times New Roman" w:eastAsia="Times New Roman" w:hAnsi="Times New Roman" w:cs="Times New Roman"/>
          <w:sz w:val="24"/>
          <w:szCs w:val="24"/>
          <w:lang w:eastAsia="hu-HU"/>
        </w:rPr>
        <w:t xml:space="preserve"> </w:t>
      </w:r>
      <w:r w:rsidR="00B63680">
        <w:rPr>
          <w:rFonts w:ascii="Times New Roman" w:eastAsia="Times New Roman" w:hAnsi="Times New Roman" w:cs="Times New Roman"/>
          <w:sz w:val="24"/>
          <w:szCs w:val="24"/>
          <w:lang w:eastAsia="hu-HU"/>
        </w:rPr>
        <w:t>Történelem és</w:t>
      </w:r>
      <w:r w:rsidR="00B37A7A">
        <w:rPr>
          <w:rFonts w:ascii="Times New Roman" w:eastAsia="Times New Roman" w:hAnsi="Times New Roman" w:cs="Times New Roman"/>
          <w:sz w:val="24"/>
          <w:szCs w:val="24"/>
          <w:lang w:eastAsia="hu-HU"/>
        </w:rPr>
        <w:t xml:space="preserve"> állampolgári ismeretek helyi tantervébe kell beépíteni </w:t>
      </w:r>
      <w:r>
        <w:rPr>
          <w:rFonts w:ascii="Times New Roman" w:eastAsia="Times New Roman" w:hAnsi="Times New Roman" w:cs="Times New Roman"/>
          <w:sz w:val="24"/>
          <w:szCs w:val="24"/>
          <w:lang w:eastAsia="hu-HU"/>
        </w:rPr>
        <w:t>a társadalomföldrajz elemeit</w:t>
      </w:r>
      <w:r w:rsidR="00BD3836">
        <w:rPr>
          <w:rFonts w:ascii="Times New Roman" w:eastAsia="Times New Roman" w:hAnsi="Times New Roman" w:cs="Times New Roman"/>
          <w:sz w:val="24"/>
          <w:szCs w:val="24"/>
          <w:lang w:eastAsia="hu-HU"/>
        </w:rPr>
        <w:t>.</w:t>
      </w:r>
    </w:p>
    <w:p w:rsidR="00B63680" w:rsidRDefault="00B63680" w:rsidP="00306E3E">
      <w:pPr>
        <w:spacing w:before="120" w:after="120" w:line="240" w:lineRule="auto"/>
        <w:jc w:val="both"/>
        <w:outlineLvl w:val="1"/>
        <w:rPr>
          <w:rFonts w:ascii="Times New Roman" w:eastAsia="Times New Roman" w:hAnsi="Times New Roman" w:cs="Times New Roman"/>
          <w:b/>
          <w:sz w:val="24"/>
          <w:szCs w:val="24"/>
          <w:lang w:eastAsia="hu-HU"/>
        </w:rPr>
      </w:pPr>
    </w:p>
    <w:p w:rsidR="007A4DC6" w:rsidRPr="00B35E9F" w:rsidRDefault="007A4DC6" w:rsidP="00306E3E">
      <w:pPr>
        <w:spacing w:before="120" w:after="120" w:line="240" w:lineRule="auto"/>
        <w:jc w:val="both"/>
        <w:outlineLvl w:val="1"/>
        <w:rPr>
          <w:rFonts w:ascii="Times New Roman" w:eastAsia="Times New Roman" w:hAnsi="Times New Roman" w:cs="Times New Roman"/>
          <w:sz w:val="24"/>
          <w:szCs w:val="24"/>
          <w:lang w:eastAsia="hu-HU"/>
        </w:rPr>
      </w:pPr>
      <w:r w:rsidRPr="00A1216F">
        <w:rPr>
          <w:rFonts w:ascii="Times New Roman" w:eastAsia="Times New Roman" w:hAnsi="Times New Roman" w:cs="Times New Roman"/>
          <w:b/>
          <w:sz w:val="24"/>
          <w:szCs w:val="24"/>
          <w:lang w:eastAsia="hu-HU"/>
        </w:rPr>
        <w:lastRenderedPageBreak/>
        <w:t>A képzés szerkezete</w:t>
      </w:r>
    </w:p>
    <w:p w:rsidR="007A4DC6" w:rsidRDefault="007A4DC6" w:rsidP="00306E3E">
      <w:pPr>
        <w:spacing w:after="0" w:line="240" w:lineRule="auto"/>
        <w:outlineLvl w:val="1"/>
        <w:rPr>
          <w:rFonts w:ascii="Times New Roman" w:eastAsia="Times New Roman" w:hAnsi="Times New Roman" w:cs="Times New Roman"/>
          <w:sz w:val="24"/>
          <w:szCs w:val="24"/>
          <w:lang w:eastAsia="hu-HU"/>
        </w:rPr>
      </w:pPr>
      <w:r w:rsidRPr="00A1216F">
        <w:rPr>
          <w:rFonts w:ascii="Times New Roman" w:eastAsia="Times New Roman" w:hAnsi="Times New Roman" w:cs="Times New Roman"/>
          <w:b/>
          <w:i/>
          <w:sz w:val="24"/>
          <w:szCs w:val="24"/>
          <w:lang w:eastAsia="hu-HU"/>
        </w:rPr>
        <w:t>Óraterv</w:t>
      </w:r>
      <w:r w:rsidRPr="007A4DC6">
        <w:rPr>
          <w:rFonts w:ascii="Times New Roman" w:eastAsia="Times New Roman" w:hAnsi="Times New Roman" w:cs="Times New Roman"/>
          <w:sz w:val="24"/>
          <w:szCs w:val="24"/>
          <w:lang w:eastAsia="hu-HU"/>
        </w:rPr>
        <w:t xml:space="preserve">: </w:t>
      </w:r>
      <w:r w:rsidR="008B1967">
        <w:rPr>
          <w:rFonts w:ascii="Times New Roman" w:eastAsia="Times New Roman" w:hAnsi="Times New Roman" w:cs="Times New Roman"/>
          <w:sz w:val="24"/>
          <w:szCs w:val="24"/>
          <w:lang w:eastAsia="hu-HU"/>
        </w:rPr>
        <w:t xml:space="preserve">9. </w:t>
      </w:r>
      <w:r w:rsidRPr="007A4DC6">
        <w:rPr>
          <w:rFonts w:ascii="Times New Roman" w:eastAsia="Times New Roman" w:hAnsi="Times New Roman" w:cs="Times New Roman"/>
          <w:sz w:val="24"/>
          <w:szCs w:val="24"/>
          <w:lang w:eastAsia="hu-HU"/>
        </w:rPr>
        <w:t xml:space="preserve">évfolyamonként </w:t>
      </w:r>
      <w:r w:rsidR="008B1967">
        <w:rPr>
          <w:rFonts w:ascii="Times New Roman" w:eastAsia="Times New Roman" w:hAnsi="Times New Roman" w:cs="Times New Roman"/>
          <w:sz w:val="24"/>
          <w:szCs w:val="24"/>
          <w:lang w:eastAsia="hu-HU"/>
        </w:rPr>
        <w:t xml:space="preserve">4 órára (36*4= 144 óra/évvel) </w:t>
      </w:r>
      <w:r w:rsidRPr="007A4DC6">
        <w:rPr>
          <w:rFonts w:ascii="Times New Roman" w:eastAsia="Times New Roman" w:hAnsi="Times New Roman" w:cs="Times New Roman"/>
          <w:sz w:val="24"/>
          <w:szCs w:val="24"/>
          <w:lang w:eastAsia="hu-HU"/>
        </w:rPr>
        <w:t>számolva</w:t>
      </w:r>
      <w:r w:rsidR="008B1967">
        <w:rPr>
          <w:rFonts w:ascii="Times New Roman" w:eastAsia="Times New Roman" w:hAnsi="Times New Roman" w:cs="Times New Roman"/>
          <w:sz w:val="24"/>
          <w:szCs w:val="24"/>
          <w:lang w:eastAsia="hu-HU"/>
        </w:rPr>
        <w:t>.</w:t>
      </w:r>
      <w:r w:rsidRPr="007A4DC6">
        <w:rPr>
          <w:rFonts w:ascii="Times New Roman" w:eastAsia="Times New Roman" w:hAnsi="Times New Roman" w:cs="Times New Roman"/>
          <w:sz w:val="24"/>
          <w:szCs w:val="24"/>
          <w:lang w:eastAsia="hu-HU"/>
        </w:rPr>
        <w:t xml:space="preserve"> </w:t>
      </w:r>
    </w:p>
    <w:p w:rsidR="003B4CA5" w:rsidRPr="007A4DC6" w:rsidRDefault="003B4CA5" w:rsidP="00306E3E">
      <w:pPr>
        <w:spacing w:after="0" w:line="240" w:lineRule="auto"/>
        <w:outlineLvl w:val="1"/>
        <w:rPr>
          <w:rFonts w:ascii="Times New Roman" w:eastAsia="Times New Roman" w:hAnsi="Times New Roman" w:cs="Times New Roman"/>
          <w:sz w:val="24"/>
          <w:szCs w:val="24"/>
          <w:lang w:eastAsia="hu-HU"/>
        </w:rPr>
      </w:pPr>
    </w:p>
    <w:p w:rsidR="007A4DC6" w:rsidRPr="007A4DC6" w:rsidRDefault="007A4DC6" w:rsidP="00306E3E">
      <w:pPr>
        <w:spacing w:after="0" w:line="240" w:lineRule="auto"/>
        <w:rPr>
          <w:rFonts w:ascii="Times New Roman" w:eastAsia="Times New Roman" w:hAnsi="Times New Roman" w:cs="Times New Roman"/>
          <w:lang w:eastAsia="hu-HU"/>
        </w:rPr>
      </w:pPr>
    </w:p>
    <w:tbl>
      <w:tblPr>
        <w:tblW w:w="91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70" w:type="dxa"/>
          <w:bottom w:w="120" w:type="dxa"/>
          <w:right w:w="70" w:type="dxa"/>
        </w:tblCellMar>
        <w:tblLook w:val="0000" w:firstRow="0" w:lastRow="0" w:firstColumn="0" w:lastColumn="0" w:noHBand="0" w:noVBand="0"/>
      </w:tblPr>
      <w:tblGrid>
        <w:gridCol w:w="709"/>
        <w:gridCol w:w="1913"/>
        <w:gridCol w:w="1914"/>
        <w:gridCol w:w="1914"/>
        <w:gridCol w:w="1914"/>
        <w:gridCol w:w="805"/>
      </w:tblGrid>
      <w:tr w:rsidR="007A4DC6" w:rsidRPr="007A4DC6" w:rsidTr="007A4DC6">
        <w:tc>
          <w:tcPr>
            <w:tcW w:w="709"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Évf.</w:t>
            </w:r>
          </w:p>
        </w:tc>
        <w:tc>
          <w:tcPr>
            <w:tcW w:w="1913"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Természetföldrajz</w:t>
            </w:r>
          </w:p>
        </w:tc>
        <w:tc>
          <w:tcPr>
            <w:tcW w:w="1914"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Fizika</w:t>
            </w:r>
          </w:p>
        </w:tc>
        <w:tc>
          <w:tcPr>
            <w:tcW w:w="1914"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Kémia</w:t>
            </w:r>
          </w:p>
        </w:tc>
        <w:tc>
          <w:tcPr>
            <w:tcW w:w="1914"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Biológia</w:t>
            </w:r>
          </w:p>
        </w:tc>
        <w:tc>
          <w:tcPr>
            <w:tcW w:w="805" w:type="dxa"/>
            <w:vAlign w:val="center"/>
          </w:tcPr>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Összes</w:t>
            </w:r>
          </w:p>
          <w:p w:rsidR="007A4DC6" w:rsidRPr="007A4DC6" w:rsidRDefault="007A4DC6"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óra</w:t>
            </w:r>
          </w:p>
        </w:tc>
      </w:tr>
      <w:tr w:rsidR="00B04244" w:rsidRPr="007A4DC6" w:rsidTr="007A4DC6">
        <w:trPr>
          <w:trHeight w:val="1082"/>
        </w:trPr>
        <w:tc>
          <w:tcPr>
            <w:tcW w:w="709" w:type="dxa"/>
            <w:vMerge w:val="restart"/>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9.</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B04244">
            <w:pPr>
              <w:spacing w:after="0" w:line="240" w:lineRule="auto"/>
              <w:rPr>
                <w:rFonts w:ascii="Times New Roman" w:eastAsia="Times New Roman" w:hAnsi="Times New Roman" w:cs="Times New Roman"/>
                <w:b/>
                <w:sz w:val="20"/>
                <w:szCs w:val="20"/>
                <w:lang w:eastAsia="hu-HU"/>
              </w:rPr>
            </w:pPr>
          </w:p>
          <w:p w:rsidR="00B04244" w:rsidRPr="007A4DC6" w:rsidRDefault="00B04244" w:rsidP="00B04244">
            <w:pPr>
              <w:spacing w:after="0" w:line="240" w:lineRule="auto"/>
              <w:rPr>
                <w:rFonts w:ascii="Times New Roman" w:eastAsia="Times New Roman" w:hAnsi="Times New Roman" w:cs="Times New Roman"/>
                <w:b/>
                <w:sz w:val="20"/>
                <w:szCs w:val="20"/>
                <w:lang w:eastAsia="hu-HU"/>
              </w:rPr>
            </w:pPr>
          </w:p>
        </w:tc>
        <w:tc>
          <w:tcPr>
            <w:tcW w:w="1913" w:type="dxa"/>
            <w:vMerge w:val="restart"/>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77696" behindDoc="0" locked="0" layoutInCell="1" allowOverlap="1" wp14:anchorId="3C7C482C" wp14:editId="06E99D6C">
                      <wp:simplePos x="0" y="0"/>
                      <wp:positionH relativeFrom="column">
                        <wp:posOffset>939800</wp:posOffset>
                      </wp:positionH>
                      <wp:positionV relativeFrom="paragraph">
                        <wp:posOffset>93345</wp:posOffset>
                      </wp:positionV>
                      <wp:extent cx="901700" cy="0"/>
                      <wp:effectExtent l="19685" t="90170" r="31115" b="90805"/>
                      <wp:wrapNone/>
                      <wp:docPr id="11" name="Egyenes összekötő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1700" cy="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E3BFB" id="Egyenes összekötő 1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7.35pt" to="14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" strokecolor="#f60" strokeweight="2pt">
                      <v:stroke endarrow="block" endarrowwidth="wide" endarrowlength="long"/>
                    </v:line>
                  </w:pict>
                </mc:Fallback>
              </mc:AlternateContent>
            </w:r>
            <w:r w:rsidRPr="007A4DC6">
              <w:rPr>
                <w:rFonts w:ascii="Times New Roman" w:eastAsia="Times New Roman" w:hAnsi="Times New Roman" w:cs="Times New Roman"/>
                <w:b/>
                <w:sz w:val="20"/>
                <w:szCs w:val="20"/>
                <w:lang w:eastAsia="hu-HU"/>
              </w:rPr>
              <w:t>I. Tér és idő</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78720" behindDoc="0" locked="0" layoutInCell="1" allowOverlap="1" wp14:anchorId="4B48FF1E" wp14:editId="4A6FF54B">
                      <wp:simplePos x="0" y="0"/>
                      <wp:positionH relativeFrom="column">
                        <wp:posOffset>759460</wp:posOffset>
                      </wp:positionH>
                      <wp:positionV relativeFrom="paragraph">
                        <wp:posOffset>6350</wp:posOffset>
                      </wp:positionV>
                      <wp:extent cx="1082040" cy="811530"/>
                      <wp:effectExtent l="29845" t="15875" r="21590" b="86995"/>
                      <wp:wrapNone/>
                      <wp:docPr id="10" name="Szabadkézi sokszög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2040" cy="811530"/>
                              </a:xfrm>
                              <a:custGeom>
                                <a:avLst/>
                                <a:gdLst>
                                  <a:gd name="T0" fmla="*/ 1704 w 1704"/>
                                  <a:gd name="T1" fmla="*/ 0 h 1278"/>
                                  <a:gd name="T2" fmla="*/ 1531 w 1704"/>
                                  <a:gd name="T3" fmla="*/ 660 h 1278"/>
                                  <a:gd name="T4" fmla="*/ 1146 w 1704"/>
                                  <a:gd name="T5" fmla="*/ 1180 h 1278"/>
                                  <a:gd name="T6" fmla="*/ 0 w 1704"/>
                                  <a:gd name="T7" fmla="*/ 1278 h 1278"/>
                                </a:gdLst>
                                <a:ahLst/>
                                <a:cxnLst>
                                  <a:cxn ang="0">
                                    <a:pos x="T0" y="T1"/>
                                  </a:cxn>
                                  <a:cxn ang="0">
                                    <a:pos x="T2" y="T3"/>
                                  </a:cxn>
                                  <a:cxn ang="0">
                                    <a:pos x="T4" y="T5"/>
                                  </a:cxn>
                                  <a:cxn ang="0">
                                    <a:pos x="T6" y="T7"/>
                                  </a:cxn>
                                </a:cxnLst>
                                <a:rect l="0" t="0" r="r" b="b"/>
                                <a:pathLst>
                                  <a:path w="1704" h="1278">
                                    <a:moveTo>
                                      <a:pt x="1704" y="0"/>
                                    </a:moveTo>
                                    <a:lnTo>
                                      <a:pt x="1531" y="660"/>
                                    </a:lnTo>
                                    <a:lnTo>
                                      <a:pt x="1146" y="1180"/>
                                    </a:lnTo>
                                    <a:lnTo>
                                      <a:pt x="0" y="1278"/>
                                    </a:lnTo>
                                  </a:path>
                                </a:pathLst>
                              </a:custGeom>
                              <a:noFill/>
                              <a:ln w="25400">
                                <a:solidFill>
                                  <a:srgbClr val="FF6600"/>
                                </a:solidFill>
                                <a:round/>
                                <a:headEnd/>
                                <a:tailEnd type="triangl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F6D850" id="Szabadkézi sokszög 1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5pt,.5pt,136.35pt,33.5pt,117.1pt,59.5pt,59.8pt,64.4pt" coordsize="1704,1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" filled="f" strokecolor="#f60" strokeweight="2pt">
                      <v:stroke endarrow="block" endarrowwidth="wide" endarrowlength="long"/>
                      <v:path arrowok="t" o:connecttype="custom" o:connectlocs="1082040,0;972185,419100;727710,749300;0,811530" o:connectangles="0,0,0,0"/>
                    </v:polyline>
                  </w:pict>
                </mc:Fallback>
              </mc:AlternateContent>
            </w:r>
            <w:r w:rsidR="0021668C">
              <w:rPr>
                <w:rFonts w:ascii="Times New Roman" w:eastAsia="Times New Roman" w:hAnsi="Times New Roman" w:cs="Times New Roman"/>
                <w:sz w:val="20"/>
                <w:szCs w:val="20"/>
                <w:lang w:eastAsia="hu-HU"/>
              </w:rPr>
              <w:t xml:space="preserve">(2 </w:t>
            </w:r>
            <w:r w:rsidRPr="007A4DC6">
              <w:rPr>
                <w:rFonts w:ascii="Times New Roman" w:eastAsia="Times New Roman" w:hAnsi="Times New Roman" w:cs="Times New Roman"/>
                <w:sz w:val="20"/>
                <w:szCs w:val="20"/>
                <w:lang w:eastAsia="hu-HU"/>
              </w:rPr>
              <w:t>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V. Belső erők</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2816" behindDoc="0" locked="0" layoutInCell="1" allowOverlap="1" wp14:anchorId="44221E74" wp14:editId="6BF72AAB">
                      <wp:simplePos x="0" y="0"/>
                      <wp:positionH relativeFrom="column">
                        <wp:posOffset>589280</wp:posOffset>
                      </wp:positionH>
                      <wp:positionV relativeFrom="paragraph">
                        <wp:posOffset>-2540</wp:posOffset>
                      </wp:positionV>
                      <wp:extent cx="0" cy="227330"/>
                      <wp:effectExtent l="88265" t="13335" r="92710" b="26035"/>
                      <wp:wrapNone/>
                      <wp:docPr id="9" name="Egyenes összekötő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33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EBC52" id="Egyenes összekötő 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pt" to="46.4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" strokecolor="#f60" strokeweight="2pt">
                      <v:stroke endarrow="block" endarrowwidth="wide" endarrowlength="long"/>
                    </v:line>
                  </w:pict>
                </mc:Fallback>
              </mc:AlternateConten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VI. A földi kozmosz</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9984" behindDoc="0" locked="0" layoutInCell="1" allowOverlap="1" wp14:anchorId="042CDCDC" wp14:editId="4821856A">
                      <wp:simplePos x="0" y="0"/>
                      <wp:positionH relativeFrom="column">
                        <wp:posOffset>591820</wp:posOffset>
                      </wp:positionH>
                      <wp:positionV relativeFrom="paragraph">
                        <wp:posOffset>205740</wp:posOffset>
                      </wp:positionV>
                      <wp:extent cx="819150" cy="172720"/>
                      <wp:effectExtent l="0" t="0" r="76200" b="93980"/>
                      <wp:wrapNone/>
                      <wp:docPr id="13" name="Egyenes összekötő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17272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090BE" id="Egyenes összekötő 1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pt,16.2pt" to="111.1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" strokecolor="#f60" strokeweight="2pt">
                      <v:stroke endarrow="block" endarrowwidth="wide" endarrowlength="long"/>
                    </v:line>
                  </w:pict>
                </mc:Fallback>
              </mc:AlternateContent>
            </w:r>
            <w:r w:rsidR="0021668C">
              <w:rPr>
                <w:rFonts w:ascii="Times New Roman" w:eastAsia="Times New Roman" w:hAnsi="Times New Roman" w:cs="Times New Roman"/>
                <w:sz w:val="20"/>
                <w:szCs w:val="20"/>
                <w:lang w:eastAsia="hu-HU"/>
              </w:rPr>
              <w:t>(6</w:t>
            </w:r>
            <w:r w:rsidRPr="007A4DC6">
              <w:rPr>
                <w:rFonts w:ascii="Times New Roman" w:eastAsia="Times New Roman" w:hAnsi="Times New Roman" w:cs="Times New Roman"/>
                <w:sz w:val="20"/>
                <w:szCs w:val="20"/>
                <w:lang w:eastAsia="hu-HU"/>
              </w:rPr>
              <w:t xml:space="preserve"> óra)</w:t>
            </w:r>
          </w:p>
        </w:tc>
        <w:tc>
          <w:tcPr>
            <w:tcW w:w="3828" w:type="dxa"/>
            <w:gridSpan w:val="2"/>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II. Építőegységek</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(8</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ind w:left="105"/>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III. Anyagi halmazok</w:t>
            </w:r>
          </w:p>
          <w:p w:rsidR="00B04244" w:rsidRPr="007A4DC6" w:rsidRDefault="0021668C" w:rsidP="007A4DC6">
            <w:pPr>
              <w:spacing w:after="0" w:line="240" w:lineRule="auto"/>
              <w:ind w:left="105"/>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(8</w:t>
            </w:r>
            <w:r w:rsidR="00B04244" w:rsidRPr="007A4DC6">
              <w:rPr>
                <w:rFonts w:ascii="Times New Roman" w:eastAsia="Times New Roman" w:hAnsi="Times New Roman" w:cs="Times New Roman"/>
                <w:sz w:val="20"/>
                <w:szCs w:val="20"/>
                <w:lang w:eastAsia="hu-HU"/>
              </w:rPr>
              <w:t xml:space="preserve"> óra)</w:t>
            </w:r>
          </w:p>
        </w:tc>
        <w:tc>
          <w:tcPr>
            <w:tcW w:w="1914" w:type="dxa"/>
            <w:vMerge w:val="restart"/>
          </w:tcPr>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both"/>
              <w:rPr>
                <w:rFonts w:ascii="Times New Roman" w:eastAsia="Times New Roman" w:hAnsi="Times New Roman" w:cs="Times New Roman"/>
                <w:sz w:val="20"/>
                <w:szCs w:val="20"/>
                <w:lang w:eastAsia="hu-HU"/>
              </w:rPr>
            </w:pPr>
            <w:r w:rsidRPr="007A4DC6">
              <w:rPr>
                <w:rFonts w:ascii="Times New Roman" w:eastAsia="Times New Roman" w:hAnsi="Times New Roman" w:cs="Times New Roman"/>
                <w:b/>
                <w:sz w:val="20"/>
                <w:szCs w:val="20"/>
                <w:lang w:eastAsia="hu-HU"/>
              </w:rPr>
              <w:t xml:space="preserve"> </w:t>
            </w: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 xml:space="preserve"> </w:t>
            </w:r>
          </w:p>
        </w:tc>
        <w:tc>
          <w:tcPr>
            <w:tcW w:w="805" w:type="dxa"/>
            <w:vMerge w:val="restart"/>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36</w:t>
            </w:r>
          </w:p>
        </w:tc>
      </w:tr>
      <w:tr w:rsidR="00B04244" w:rsidRPr="007A4DC6" w:rsidTr="007A4DC6">
        <w:trPr>
          <w:trHeight w:val="1666"/>
        </w:trPr>
        <w:tc>
          <w:tcPr>
            <w:tcW w:w="709"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3" w:type="dxa"/>
            <w:vMerge/>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4"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IV. A hő</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7A4DC6">
              <w:rPr>
                <w:rFonts w:ascii="Times New Roman" w:eastAsia="Times New Roman" w:hAnsi="Times New Roman" w:cs="Times New Roman"/>
                <w:sz w:val="20"/>
                <w:szCs w:val="20"/>
                <w:lang w:eastAsia="hu-HU"/>
              </w:rPr>
              <w:t>(10 óra)</w:t>
            </w: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tc>
        <w:tc>
          <w:tcPr>
            <w:tcW w:w="1914" w:type="dxa"/>
          </w:tcPr>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tc>
        <w:tc>
          <w:tcPr>
            <w:tcW w:w="1914" w:type="dxa"/>
            <w:vMerge/>
          </w:tcPr>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tc>
        <w:tc>
          <w:tcPr>
            <w:tcW w:w="805"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r>
      <w:tr w:rsidR="00B04244" w:rsidRPr="007A4DC6" w:rsidTr="007A4DC6">
        <w:tc>
          <w:tcPr>
            <w:tcW w:w="709"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3"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4"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VII. Haladó mozgások</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79744" behindDoc="0" locked="0" layoutInCell="1" allowOverlap="1" wp14:anchorId="490814C4" wp14:editId="56117433">
                      <wp:simplePos x="0" y="0"/>
                      <wp:positionH relativeFrom="column">
                        <wp:posOffset>560705</wp:posOffset>
                      </wp:positionH>
                      <wp:positionV relativeFrom="paragraph">
                        <wp:posOffset>27305</wp:posOffset>
                      </wp:positionV>
                      <wp:extent cx="0" cy="201930"/>
                      <wp:effectExtent l="93345" t="15240" r="87630" b="30480"/>
                      <wp:wrapNone/>
                      <wp:docPr id="8" name="Egyenes összekötő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C7837" id="Egyenes összekötő 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2.15pt" to="44.1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" strokecolor="#f60" strokeweight="2pt">
                      <v:stroke endarrow="block" endarrowwidth="wide" endarrowlength="long"/>
                    </v:line>
                  </w:pict>
                </mc:Fallback>
              </mc:AlternateContent>
            </w:r>
          </w:p>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6912" behindDoc="0" locked="0" layoutInCell="1" allowOverlap="1" wp14:anchorId="76A3AFED" wp14:editId="00A10A6B">
                      <wp:simplePos x="0" y="0"/>
                      <wp:positionH relativeFrom="column">
                        <wp:posOffset>1065530</wp:posOffset>
                      </wp:positionH>
                      <wp:positionV relativeFrom="paragraph">
                        <wp:posOffset>66040</wp:posOffset>
                      </wp:positionV>
                      <wp:extent cx="212725" cy="0"/>
                      <wp:effectExtent l="17145" t="88900" r="27305" b="92075"/>
                      <wp:wrapNone/>
                      <wp:docPr id="7" name="Egyenes összekötő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25" cy="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8F3FC" id="Egyenes összekötő 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9pt,5.2pt" to="100.6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" strokecolor="#f60" strokeweight="2pt">
                      <v:stroke endarrow="block" endarrowwidth="wide" endarrowlength="long"/>
                    </v:line>
                  </w:pict>
                </mc:Fallback>
              </mc:AlternateContent>
            </w:r>
            <w:r w:rsidRPr="007A4DC6">
              <w:rPr>
                <w:rFonts w:ascii="Times New Roman" w:eastAsia="Times New Roman" w:hAnsi="Times New Roman" w:cs="Times New Roman"/>
                <w:b/>
                <w:sz w:val="20"/>
                <w:szCs w:val="20"/>
                <w:lang w:eastAsia="hu-HU"/>
              </w:rPr>
              <w:t>VIII. Periodikus mozgások</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(2 </w:t>
            </w:r>
            <w:r w:rsidR="00B04244" w:rsidRPr="007A4DC6">
              <w:rPr>
                <w:rFonts w:ascii="Times New Roman" w:eastAsia="Times New Roman" w:hAnsi="Times New Roman" w:cs="Times New Roman"/>
                <w:sz w:val="20"/>
                <w:szCs w:val="20"/>
                <w:lang w:eastAsia="hu-HU"/>
              </w:rPr>
              <w:t>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4"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0768" behindDoc="0" locked="0" layoutInCell="1" allowOverlap="1" wp14:anchorId="3D194CF7" wp14:editId="0EAA6C03">
                      <wp:simplePos x="0" y="0"/>
                      <wp:positionH relativeFrom="column">
                        <wp:posOffset>1079500</wp:posOffset>
                      </wp:positionH>
                      <wp:positionV relativeFrom="paragraph">
                        <wp:posOffset>53975</wp:posOffset>
                      </wp:positionV>
                      <wp:extent cx="212725" cy="0"/>
                      <wp:effectExtent l="17780" t="86360" r="26670" b="94615"/>
                      <wp:wrapNone/>
                      <wp:docPr id="6" name="Egyenes összekötő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25" cy="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75802" id="Egyenes összekötő 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25pt" to="101.7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" strokecolor="#f60" strokeweight="2pt">
                      <v:stroke endarrow="block" endarrowwidth="wide" endarrowlength="long"/>
                    </v:line>
                  </w:pict>
                </mc:Fallback>
              </mc:AlternateContent>
            </w:r>
            <w:r w:rsidRPr="007A4DC6">
              <w:rPr>
                <w:rFonts w:ascii="Times New Roman" w:eastAsia="Times New Roman" w:hAnsi="Times New Roman" w:cs="Times New Roman"/>
                <w:b/>
                <w:sz w:val="20"/>
                <w:szCs w:val="20"/>
                <w:lang w:eastAsia="hu-HU"/>
              </w:rPr>
              <w:t>IX. Szerves szén-</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vegyületek</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(6</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p>
        </w:tc>
        <w:tc>
          <w:tcPr>
            <w:tcW w:w="1914"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 Sejtbiológia</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81792" behindDoc="0" locked="0" layoutInCell="1" allowOverlap="1" wp14:anchorId="3AFE6A95" wp14:editId="4D4BB882">
                      <wp:simplePos x="0" y="0"/>
                      <wp:positionH relativeFrom="column">
                        <wp:posOffset>552450</wp:posOffset>
                      </wp:positionH>
                      <wp:positionV relativeFrom="paragraph">
                        <wp:posOffset>141605</wp:posOffset>
                      </wp:positionV>
                      <wp:extent cx="0" cy="276225"/>
                      <wp:effectExtent l="86995" t="15240" r="93980" b="22860"/>
                      <wp:wrapNone/>
                      <wp:docPr id="5" name="Egyenes összekötő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58E49" id="Egyenes összekötő 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1.15pt" to="43.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" strokecolor="#f60" strokeweight="2pt">
                      <v:stroke endarrow="block" endarrowwidth="wide" endarrowlength="long"/>
                    </v:line>
                  </w:pict>
                </mc:Fallback>
              </mc:AlternateContent>
            </w:r>
            <w:r w:rsidR="0021668C">
              <w:rPr>
                <w:rFonts w:ascii="Times New Roman" w:eastAsia="Times New Roman" w:hAnsi="Times New Roman" w:cs="Times New Roman"/>
                <w:sz w:val="20"/>
                <w:szCs w:val="20"/>
                <w:lang w:eastAsia="hu-HU"/>
              </w:rPr>
              <w:t>(10</w:t>
            </w:r>
            <w:r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XI. Az emberi szervezet</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7936" behindDoc="0" locked="0" layoutInCell="1" allowOverlap="1" wp14:anchorId="6CF24005" wp14:editId="248EF621">
                      <wp:simplePos x="0" y="0"/>
                      <wp:positionH relativeFrom="column">
                        <wp:posOffset>524510</wp:posOffset>
                      </wp:positionH>
                      <wp:positionV relativeFrom="paragraph">
                        <wp:posOffset>140335</wp:posOffset>
                      </wp:positionV>
                      <wp:extent cx="1270" cy="156845"/>
                      <wp:effectExtent l="87630" t="19685" r="92075" b="23495"/>
                      <wp:wrapNone/>
                      <wp:docPr id="4" name="Egyenes összekötő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56845"/>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2CD42" id="Egyenes összekötő 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pt,11.05pt" to="41.4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" strokecolor="#f60" strokeweight="2pt">
                      <v:stroke endarrow="block" endarrowwidth="wide" endarrowlength="long"/>
                    </v:line>
                  </w:pict>
                </mc:Fallback>
              </mc:AlternateContent>
            </w:r>
            <w:r w:rsidR="0021668C">
              <w:rPr>
                <w:rFonts w:ascii="Times New Roman" w:eastAsia="Times New Roman" w:hAnsi="Times New Roman" w:cs="Times New Roman"/>
                <w:sz w:val="20"/>
                <w:szCs w:val="20"/>
                <w:lang w:eastAsia="hu-HU"/>
              </w:rPr>
              <w:t>(16</w:t>
            </w:r>
            <w:r w:rsidRPr="007A4DC6">
              <w:rPr>
                <w:rFonts w:ascii="Times New Roman" w:eastAsia="Times New Roman" w:hAnsi="Times New Roman" w:cs="Times New Roman"/>
                <w:sz w:val="20"/>
                <w:szCs w:val="20"/>
                <w:lang w:eastAsia="hu-HU"/>
              </w:rPr>
              <w:t xml:space="preserve"> óra)</w:t>
            </w:r>
          </w:p>
        </w:tc>
        <w:tc>
          <w:tcPr>
            <w:tcW w:w="805" w:type="dxa"/>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36</w:t>
            </w:r>
          </w:p>
        </w:tc>
      </w:tr>
      <w:tr w:rsidR="00B04244" w:rsidRPr="007A4DC6" w:rsidTr="007A4DC6">
        <w:tc>
          <w:tcPr>
            <w:tcW w:w="709"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1913" w:type="dxa"/>
          </w:tcPr>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tc>
        <w:tc>
          <w:tcPr>
            <w:tcW w:w="3828" w:type="dxa"/>
            <w:gridSpan w:val="2"/>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8960" behindDoc="0" locked="0" layoutInCell="1" allowOverlap="1" wp14:anchorId="1B8522A3" wp14:editId="5D8E881A">
                      <wp:simplePos x="0" y="0"/>
                      <wp:positionH relativeFrom="column">
                        <wp:posOffset>1915269</wp:posOffset>
                      </wp:positionH>
                      <wp:positionV relativeFrom="paragraph">
                        <wp:posOffset>69215</wp:posOffset>
                      </wp:positionV>
                      <wp:extent cx="559435" cy="0"/>
                      <wp:effectExtent l="0" t="95250" r="0" b="114300"/>
                      <wp:wrapNone/>
                      <wp:docPr id="12" name="Egyenes összekötő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9435" cy="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514EE" id="Egyenes összekötő 12"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8pt,5.45pt" to="194.8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" strokecolor="#f60" strokeweight="2pt">
                      <v:stroke endarrow="block" endarrowwidth="wide" endarrowlength="long"/>
                    </v:line>
                  </w:pict>
                </mc:Fallback>
              </mc:AlternateContent>
            </w:r>
            <w:r w:rsidRPr="007A4DC6">
              <w:rPr>
                <w:rFonts w:ascii="Times New Roman" w:eastAsia="Times New Roman" w:hAnsi="Times New Roman" w:cs="Times New Roman"/>
                <w:b/>
                <w:sz w:val="20"/>
                <w:szCs w:val="20"/>
                <w:lang w:eastAsia="hu-HU"/>
              </w:rPr>
              <w:t>XIII. Elektromágnesség</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(6</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4864" behindDoc="0" locked="0" layoutInCell="1" allowOverlap="1" wp14:anchorId="400832D3" wp14:editId="15929947">
                      <wp:simplePos x="0" y="0"/>
                      <wp:positionH relativeFrom="column">
                        <wp:posOffset>1144270</wp:posOffset>
                      </wp:positionH>
                      <wp:positionV relativeFrom="paragraph">
                        <wp:posOffset>30480</wp:posOffset>
                      </wp:positionV>
                      <wp:extent cx="0" cy="187960"/>
                      <wp:effectExtent l="86360" t="20955" r="94615" b="29210"/>
                      <wp:wrapNone/>
                      <wp:docPr id="3" name="Egyenes összekötő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96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D2556" id="Egyenes összekötő 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pt,2.4pt" to="90.1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" strokecolor="#f60" strokeweight="2pt">
                      <v:stroke endarrow="block" endarrowwidth="wide" endarrowlength="long"/>
                    </v:line>
                  </w:pict>
                </mc:Fallback>
              </mc:AlternateConten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XIV. Modern fizika</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83840" behindDoc="0" locked="0" layoutInCell="1" allowOverlap="1" wp14:anchorId="340EFD5A" wp14:editId="3E1A4741">
                      <wp:simplePos x="0" y="0"/>
                      <wp:positionH relativeFrom="column">
                        <wp:posOffset>626745</wp:posOffset>
                      </wp:positionH>
                      <wp:positionV relativeFrom="paragraph">
                        <wp:posOffset>133350</wp:posOffset>
                      </wp:positionV>
                      <wp:extent cx="517525" cy="104140"/>
                      <wp:effectExtent l="45085" t="19050" r="18415" b="86360"/>
                      <wp:wrapNone/>
                      <wp:docPr id="2"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7525" cy="10414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018B4" id="Egyenes összekötő 2"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0.5pt" to="90.1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" strokecolor="#f60" strokeweight="2pt">
                      <v:stroke endarrow="block" endarrowwidth="wide" endarrowlength="long"/>
                    </v:line>
                  </w:pict>
                </mc:Fallback>
              </mc:AlternateContent>
            </w:r>
            <w:r w:rsidR="0021668C">
              <w:rPr>
                <w:rFonts w:ascii="Times New Roman" w:eastAsia="Times New Roman" w:hAnsi="Times New Roman" w:cs="Times New Roman"/>
                <w:sz w:val="20"/>
                <w:szCs w:val="20"/>
                <w:lang w:eastAsia="hu-HU"/>
              </w:rPr>
              <w:t>(4</w:t>
            </w:r>
            <w:r w:rsidRPr="007A4DC6">
              <w:rPr>
                <w:rFonts w:ascii="Times New Roman" w:eastAsia="Times New Roman" w:hAnsi="Times New Roman" w:cs="Times New Roman"/>
                <w:sz w:val="20"/>
                <w:szCs w:val="20"/>
                <w:lang w:eastAsia="hu-HU"/>
              </w:rPr>
              <w:t xml:space="preserve"> óra)</w:t>
            </w:r>
          </w:p>
        </w:tc>
        <w:tc>
          <w:tcPr>
            <w:tcW w:w="1914" w:type="dxa"/>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XII. Genetika – szexualitás</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(22 </w:t>
            </w:r>
            <w:r w:rsidR="00B04244" w:rsidRPr="007A4DC6">
              <w:rPr>
                <w:rFonts w:ascii="Times New Roman" w:eastAsia="Times New Roman" w:hAnsi="Times New Roman" w:cs="Times New Roman"/>
                <w:sz w:val="20"/>
                <w:szCs w:val="20"/>
                <w:lang w:eastAsia="hu-HU"/>
              </w:rPr>
              <w:t>óra)</w:t>
            </w:r>
            <w:r w:rsidR="00B04244" w:rsidRPr="007A4DC6">
              <w:rPr>
                <w:rFonts w:ascii="Times New Roman" w:eastAsia="Times New Roman" w:hAnsi="Times New Roman" w:cs="Times New Roman"/>
                <w:b/>
                <w:sz w:val="20"/>
                <w:szCs w:val="20"/>
                <w:lang w:eastAsia="hu-HU"/>
              </w:rPr>
              <w:t xml:space="preserve">                    </w:t>
            </w:r>
          </w:p>
        </w:tc>
        <w:tc>
          <w:tcPr>
            <w:tcW w:w="805" w:type="dxa"/>
            <w:vMerge w:val="restart"/>
            <w:vAlign w:val="center"/>
          </w:tcPr>
          <w:p w:rsidR="00B04244" w:rsidRPr="007A4DC6" w:rsidRDefault="00B04244" w:rsidP="004E2EE6">
            <w:pPr>
              <w:spacing w:after="0" w:line="240" w:lineRule="auto"/>
              <w:jc w:val="center"/>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36</w:t>
            </w: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r>
      <w:tr w:rsidR="00B04244" w:rsidRPr="007A4DC6" w:rsidTr="007A4DC6">
        <w:tc>
          <w:tcPr>
            <w:tcW w:w="709"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c>
          <w:tcPr>
            <w:tcW w:w="5741" w:type="dxa"/>
            <w:gridSpan w:val="3"/>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XV. Csillagászat</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sidRPr="004E2EE6">
              <w:rPr>
                <w:rFonts w:ascii="Times New Roman" w:eastAsia="Times New Roman" w:hAnsi="Times New Roman" w:cs="Times New Roman"/>
                <w:b/>
                <w:noProof/>
                <w:sz w:val="20"/>
                <w:szCs w:val="20"/>
                <w:lang w:eastAsia="hu-HU"/>
              </w:rPr>
              <mc:AlternateContent>
                <mc:Choice Requires="wps">
                  <w:drawing>
                    <wp:anchor distT="0" distB="0" distL="114300" distR="114300" simplePos="0" relativeHeight="251685888" behindDoc="0" locked="0" layoutInCell="1" allowOverlap="1" wp14:anchorId="112C4F20" wp14:editId="6BE42F2D">
                      <wp:simplePos x="0" y="0"/>
                      <wp:positionH relativeFrom="column">
                        <wp:posOffset>2018665</wp:posOffset>
                      </wp:positionH>
                      <wp:positionV relativeFrom="paragraph">
                        <wp:posOffset>127000</wp:posOffset>
                      </wp:positionV>
                      <wp:extent cx="340360" cy="180340"/>
                      <wp:effectExtent l="12700" t="15875" r="56515" b="89535"/>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180340"/>
                              </a:xfrm>
                              <a:prstGeom prst="line">
                                <a:avLst/>
                              </a:prstGeom>
                              <a:noFill/>
                              <a:ln w="25400">
                                <a:solidFill>
                                  <a:srgbClr val="FF66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8E9A9" id="Egyenes összekötő 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95pt,10pt" to="185.7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" strokecolor="#f60" strokeweight="2pt">
                      <v:stroke endarrow="block" endarrowwidth="wide" endarrowlength="long"/>
                    </v:line>
                  </w:pict>
                </mc:Fallback>
              </mc:AlternateContent>
            </w:r>
            <w:r w:rsidRPr="007A4DC6">
              <w:rPr>
                <w:rFonts w:ascii="Times New Roman" w:eastAsia="Times New Roman" w:hAnsi="Times New Roman" w:cs="Times New Roman"/>
                <w:b/>
                <w:sz w:val="20"/>
                <w:szCs w:val="20"/>
                <w:lang w:eastAsia="hu-HU"/>
              </w:rPr>
              <w:t>(</w:t>
            </w:r>
            <w:r w:rsidR="0021668C">
              <w:rPr>
                <w:rFonts w:ascii="Times New Roman" w:eastAsia="Times New Roman" w:hAnsi="Times New Roman" w:cs="Times New Roman"/>
                <w:sz w:val="20"/>
                <w:szCs w:val="20"/>
                <w:lang w:eastAsia="hu-HU"/>
              </w:rPr>
              <w:t>4</w:t>
            </w:r>
            <w:r w:rsidRPr="007A4DC6">
              <w:rPr>
                <w:rFonts w:ascii="Times New Roman" w:eastAsia="Times New Roman" w:hAnsi="Times New Roman" w:cs="Times New Roman"/>
                <w:sz w:val="20"/>
                <w:szCs w:val="20"/>
                <w:lang w:eastAsia="hu-HU"/>
              </w:rPr>
              <w:t xml:space="preserve"> óra)</w:t>
            </w:r>
          </w:p>
        </w:tc>
        <w:tc>
          <w:tcPr>
            <w:tcW w:w="1914" w:type="dxa"/>
          </w:tcPr>
          <w:p w:rsidR="00B04244" w:rsidRPr="007A4DC6" w:rsidRDefault="00B04244" w:rsidP="007A4DC6">
            <w:pPr>
              <w:spacing w:after="0" w:line="240" w:lineRule="auto"/>
              <w:rPr>
                <w:rFonts w:ascii="Times New Roman" w:eastAsia="Times New Roman" w:hAnsi="Times New Roman" w:cs="Times New Roman"/>
                <w:b/>
                <w:sz w:val="20"/>
                <w:szCs w:val="20"/>
                <w:lang w:eastAsia="hu-HU"/>
              </w:rPr>
            </w:pPr>
          </w:p>
        </w:tc>
        <w:tc>
          <w:tcPr>
            <w:tcW w:w="805" w:type="dxa"/>
            <w:vMerge/>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tc>
      </w:tr>
      <w:tr w:rsidR="00B04244" w:rsidRPr="007A4DC6" w:rsidTr="007A4DC6">
        <w:tc>
          <w:tcPr>
            <w:tcW w:w="709" w:type="dxa"/>
            <w:vMerge/>
            <w:vAlign w:val="center"/>
          </w:tcPr>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p>
        </w:tc>
        <w:tc>
          <w:tcPr>
            <w:tcW w:w="7655" w:type="dxa"/>
            <w:gridSpan w:val="4"/>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XVI. Földtörténet – evolúció</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(8</w:t>
            </w:r>
            <w:r w:rsidR="00B04244" w:rsidRPr="007A4DC6">
              <w:rPr>
                <w:rFonts w:ascii="Times New Roman" w:eastAsia="Times New Roman" w:hAnsi="Times New Roman" w:cs="Times New Roman"/>
                <w:sz w:val="20"/>
                <w:szCs w:val="20"/>
                <w:lang w:eastAsia="hu-HU"/>
              </w:rPr>
              <w:t xml:space="preserve"> óra)</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XVII. Az élőlények környezete és viselkedése</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w:t>
            </w:r>
            <w:r w:rsidRPr="007A4DC6">
              <w:rPr>
                <w:rFonts w:ascii="Times New Roman" w:eastAsia="Times New Roman" w:hAnsi="Times New Roman" w:cs="Times New Roman"/>
                <w:sz w:val="20"/>
                <w:szCs w:val="20"/>
                <w:lang w:eastAsia="hu-HU"/>
              </w:rPr>
              <w:t>10 óra)</w:t>
            </w:r>
          </w:p>
          <w:p w:rsidR="00B04244" w:rsidRPr="007A4DC6" w:rsidRDefault="00B04244" w:rsidP="007A4DC6">
            <w:pPr>
              <w:spacing w:after="0" w:line="240" w:lineRule="auto"/>
              <w:jc w:val="center"/>
              <w:rPr>
                <w:rFonts w:ascii="Times New Roman" w:eastAsia="Times New Roman" w:hAnsi="Times New Roman" w:cs="Times New Roman"/>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sidRPr="007A4DC6">
              <w:rPr>
                <w:rFonts w:ascii="Times New Roman" w:eastAsia="Times New Roman" w:hAnsi="Times New Roman" w:cs="Times New Roman"/>
                <w:b/>
                <w:sz w:val="20"/>
                <w:szCs w:val="20"/>
                <w:lang w:eastAsia="hu-HU"/>
              </w:rPr>
              <w:t>XVIII. Ökológia – fenntarthatóság</w:t>
            </w:r>
          </w:p>
          <w:p w:rsidR="00B04244" w:rsidRPr="007A4DC6" w:rsidRDefault="0021668C" w:rsidP="007A4DC6">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(18</w:t>
            </w:r>
            <w:r w:rsidR="00B04244" w:rsidRPr="007A4DC6">
              <w:rPr>
                <w:rFonts w:ascii="Times New Roman" w:eastAsia="Times New Roman" w:hAnsi="Times New Roman" w:cs="Times New Roman"/>
                <w:sz w:val="20"/>
                <w:szCs w:val="20"/>
                <w:lang w:eastAsia="hu-HU"/>
              </w:rPr>
              <w:t xml:space="preserve"> óra)</w:t>
            </w:r>
          </w:p>
        </w:tc>
        <w:tc>
          <w:tcPr>
            <w:tcW w:w="805" w:type="dxa"/>
            <w:vAlign w:val="center"/>
          </w:tcPr>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p>
          <w:p w:rsidR="00B04244" w:rsidRPr="007A4DC6" w:rsidRDefault="00B04244" w:rsidP="007A4DC6">
            <w:pPr>
              <w:spacing w:after="0" w:line="240" w:lineRule="auto"/>
              <w:jc w:val="center"/>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36</w:t>
            </w:r>
          </w:p>
        </w:tc>
      </w:tr>
    </w:tbl>
    <w:p w:rsidR="00965FC2" w:rsidRDefault="00965FC2" w:rsidP="007A4DC6">
      <w:pPr>
        <w:spacing w:after="0" w:line="240" w:lineRule="auto"/>
        <w:ind w:right="113"/>
        <w:rPr>
          <w:rFonts w:ascii="Times New Roman" w:eastAsia="Times New Roman" w:hAnsi="Times New Roman" w:cs="Times New Roman"/>
          <w:b/>
          <w:sz w:val="24"/>
          <w:szCs w:val="24"/>
          <w:lang w:eastAsia="hu-HU"/>
        </w:rPr>
      </w:pPr>
    </w:p>
    <w:p w:rsidR="00B04244" w:rsidRDefault="00B04244" w:rsidP="007A4DC6">
      <w:pPr>
        <w:spacing w:after="0" w:line="240" w:lineRule="auto"/>
        <w:ind w:right="113"/>
        <w:rPr>
          <w:rFonts w:ascii="Times New Roman" w:eastAsia="Times New Roman" w:hAnsi="Times New Roman" w:cs="Times New Roman"/>
          <w:b/>
          <w:sz w:val="24"/>
          <w:szCs w:val="24"/>
          <w:lang w:eastAsia="hu-HU"/>
        </w:rPr>
      </w:pPr>
    </w:p>
    <w:p w:rsidR="00B04244" w:rsidRDefault="00B04244" w:rsidP="007A4DC6">
      <w:pPr>
        <w:spacing w:after="0" w:line="240" w:lineRule="auto"/>
        <w:ind w:right="113"/>
        <w:rPr>
          <w:rFonts w:ascii="Times New Roman" w:eastAsia="Times New Roman" w:hAnsi="Times New Roman" w:cs="Times New Roman"/>
          <w:b/>
          <w:sz w:val="24"/>
          <w:szCs w:val="24"/>
          <w:lang w:eastAsia="hu-HU"/>
        </w:rPr>
      </w:pPr>
    </w:p>
    <w:p w:rsidR="00B04244" w:rsidRDefault="00B04244" w:rsidP="007A4DC6">
      <w:pPr>
        <w:spacing w:after="0" w:line="240" w:lineRule="auto"/>
        <w:ind w:right="113"/>
        <w:rPr>
          <w:rFonts w:ascii="Times New Roman" w:eastAsia="Times New Roman" w:hAnsi="Times New Roman" w:cs="Times New Roman"/>
          <w:b/>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lastRenderedPageBreak/>
        <w:t>9. évfolyam</w:t>
      </w:r>
    </w:p>
    <w:p w:rsidR="007A4DC6" w:rsidRPr="007A4DC6" w:rsidRDefault="007A4DC6" w:rsidP="007A4DC6">
      <w:pPr>
        <w:spacing w:after="0" w:line="240" w:lineRule="auto"/>
        <w:ind w:right="113"/>
        <w:rPr>
          <w:rFonts w:ascii="Times New Roman" w:eastAsia="Times New Roman" w:hAnsi="Times New Roman" w:cs="Times New Roman"/>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8"/>
        <w:gridCol w:w="3053"/>
        <w:gridCol w:w="1544"/>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I. Tájékozódás térben és időben</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b/>
                <w:kern w:val="1"/>
                <w:sz w:val="24"/>
                <w:szCs w:val="24"/>
                <w:lang w:eastAsia="hu-HU"/>
              </w:rPr>
            </w:pPr>
            <w:r>
              <w:rPr>
                <w:rFonts w:ascii="Times New Roman" w:eastAsia="Lucida Sans Unicode" w:hAnsi="Times New Roman" w:cs="Times New Roman"/>
                <w:b/>
                <w:kern w:val="1"/>
                <w:sz w:val="24"/>
                <w:szCs w:val="24"/>
                <w:lang w:eastAsia="hu-HU"/>
              </w:rPr>
              <w:t>3</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általános iskolából)</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 alakja, mozgásai, és ezek következményei (napszakok, évszakok váltakozása, időszámítás). Alapvető tájékozottság a térbeli és az időbeli nagyságrendekben. A térkép és a földgömb fogalma, ábrázolása és méretaránya. Szemléleti térképolvasás. A földrajzi fokhálózat elemeinek használata, tájékozódás a fokhálózat segítségével.</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tudományos módszerek és ismeretek tudatos alkalmazása a mindennapi életben. A feltevések megvizsgálása. Eltérő modellek összevetése. </w:t>
            </w:r>
          </w:p>
        </w:tc>
      </w:tr>
      <w:tr w:rsidR="007A4DC6" w:rsidRPr="007A4DC6" w:rsidTr="007A4DC6">
        <w:tc>
          <w:tcPr>
            <w:tcW w:w="3053"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3"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8"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modellek értelmezik a Naprendszer felépítését és tagjainak mozgásait?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tapasztalatok igazolják a Föld alakját?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Melyek az időszámítás csillagászati alapjai?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kapcsolatban állnak az égitestek mozgásával?</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alakul ki a holdfogyatkozás és a napfogyatkozás? Miért alakulnak ki a holdfázisok?</w:t>
            </w:r>
          </w:p>
        </w:tc>
      </w:tr>
      <w:tr w:rsidR="007A4DC6" w:rsidRPr="007A4DC6" w:rsidTr="007A4DC6">
        <w:tc>
          <w:tcPr>
            <w:tcW w:w="3053"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1. A"/>
              </w:smartTagPr>
              <w:r w:rsidRPr="007A4DC6">
                <w:rPr>
                  <w:rFonts w:ascii="Times New Roman" w:eastAsia="Lucida Sans Unicode" w:hAnsi="Times New Roman" w:cs="Times New Roman"/>
                  <w:b/>
                  <w:kern w:val="1"/>
                  <w:sz w:val="24"/>
                  <w:szCs w:val="24"/>
                  <w:lang w:eastAsia="hu-HU"/>
                </w:rPr>
                <w:t>1. A</w:t>
              </w:r>
            </w:smartTag>
            <w:r w:rsidRPr="007A4DC6">
              <w:rPr>
                <w:rFonts w:ascii="Times New Roman" w:eastAsia="Lucida Sans Unicode" w:hAnsi="Times New Roman" w:cs="Times New Roman"/>
                <w:b/>
                <w:kern w:val="1"/>
                <w:sz w:val="24"/>
                <w:szCs w:val="24"/>
                <w:lang w:eastAsia="hu-HU"/>
              </w:rPr>
              <w:t xml:space="preserve"> Föld alakja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földátmérő és a csillagászati távolságok mérése (Eratoszthenész, </w:t>
            </w:r>
            <w:proofErr w:type="spellStart"/>
            <w:r w:rsidRPr="007A4DC6">
              <w:rPr>
                <w:rFonts w:ascii="Times New Roman" w:eastAsia="Lucida Sans Unicode" w:hAnsi="Times New Roman" w:cs="Times New Roman"/>
                <w:kern w:val="1"/>
                <w:sz w:val="24"/>
                <w:szCs w:val="24"/>
                <w:lang w:eastAsia="hu-HU"/>
              </w:rPr>
              <w:t>Arisztarkhosz</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Mai mérési módszerek.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Föld alakjának pontosabb mérése (forgási ellipszoid, </w:t>
            </w:r>
            <w:proofErr w:type="spellStart"/>
            <w:r w:rsidRPr="007A4DC6">
              <w:rPr>
                <w:rFonts w:ascii="Times New Roman" w:eastAsia="Lucida Sans Unicode" w:hAnsi="Times New Roman" w:cs="Times New Roman"/>
                <w:kern w:val="1"/>
                <w:sz w:val="24"/>
                <w:szCs w:val="24"/>
                <w:lang w:eastAsia="hu-HU"/>
              </w:rPr>
              <w:t>geoid</w:t>
            </w:r>
            <w:proofErr w:type="spellEnd"/>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Távérzékelés; földmegfigyelő műhold-családok, a műholdfelvételek típusai és alkalmazásuk lehetőségei.</w:t>
            </w:r>
          </w:p>
        </w:tc>
        <w:tc>
          <w:tcPr>
            <w:tcW w:w="3053"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Geometriai módszerek alkalmazásának értelmezése a térképezésben és a csillagászatban.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 gömb alaktól való eltérésének indoklása.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Természeti jelenségek (hegységrendszerek, folyók, ciklonok) azonosítása műholdfelvételeken.</w:t>
            </w:r>
          </w:p>
        </w:tc>
        <w:tc>
          <w:tcPr>
            <w:tcW w:w="3058"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Galaxis felfedezése XV.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egyenletes mozgások VII.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rádióhullámok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3053"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2. Égi és földi mozgások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Világképek kibontakozása az ókortól Keplerig. (A föld- és napközéppontú modellek)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Égtájak, tájolás. Földrajzi és mágneses észak.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Nap, évszak, év.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Nevezetes időpontok </w:t>
            </w:r>
            <w:r w:rsidRPr="007A4DC6">
              <w:rPr>
                <w:rFonts w:ascii="Times New Roman" w:eastAsia="Lucida Sans Unicode" w:hAnsi="Times New Roman" w:cs="Times New Roman"/>
                <w:kern w:val="1"/>
                <w:sz w:val="24"/>
                <w:szCs w:val="24"/>
                <w:lang w:eastAsia="hu-HU"/>
              </w:rPr>
              <w:lastRenderedPageBreak/>
              <w:t xml:space="preserve">(tavaszi és őszi napéjegyenlőség, nyári és téli napforduló).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Holdfázisok, hold- és napfogyatkozás.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Holdhónapok és naptári hónapok közötti kapcsolat.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Földrajzi fokhálózat, nevezetes hosszúsági körök, zónaidő, nevezetes szélességi körök, szoláris éghajlati övezetek.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Kapcsolat a zónaidők és a hosszúsági körök között.</w:t>
            </w:r>
          </w:p>
        </w:tc>
        <w:tc>
          <w:tcPr>
            <w:tcW w:w="3053"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Tapasztalatok (napszakok, évszakok váltakozása) magyarázata föld- és napközéppontú világleírások alapján (Arisztotelész, Ptolemaiosz) (Kopernikusz, Kepler).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Égtájak megállapítása a Nap </w:t>
            </w:r>
            <w:r w:rsidRPr="007A4DC6">
              <w:rPr>
                <w:rFonts w:ascii="Times New Roman" w:eastAsia="Lucida Sans Unicode" w:hAnsi="Times New Roman" w:cs="Times New Roman"/>
                <w:kern w:val="1"/>
                <w:sz w:val="24"/>
                <w:szCs w:val="24"/>
                <w:lang w:eastAsia="hu-HU"/>
              </w:rPr>
              <w:lastRenderedPageBreak/>
              <w:t xml:space="preserve">mozgása (gnómon), a csillagok alapján és iránytűvel.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Időegységek csillagászati alapú megállapítása a földközéppontú és a napközéppontú leírás szerint.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Nevezetes időpontok meghatározása a Földről szemlélve.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Hold fázisainak oka, hold- és napfogyatkozások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Helymeghatározás a földrajzi fokhálózat alapján.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Helyi idő megadása a zónaidők segítségével.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szoláris éghajlati övezetek határainak csillagászati magyarázata. </w:t>
            </w:r>
          </w:p>
        </w:tc>
        <w:tc>
          <w:tcPr>
            <w:tcW w:w="3058"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kerületi- és szögsebesség 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elektromágnesség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időegységek fényhullámok alapján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övezetesség VI.</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lastRenderedPageBreak/>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Melyek a térképi ábrázolás alapelvei és eszközei?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jelenik meg egy térképi ábrázolásban, hogy mit tartunk fontos szempontnak?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következtetéseket lehet levonni térképek segítségével?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Hogyan tudod ábrázolni saját lakóhelyed, iskolád környezetét egy saját magad által készített térképen? Hogyan kell használni a Google Map-et és egyéb térképszoftvereket?</w:t>
            </w:r>
          </w:p>
        </w:tc>
      </w:tr>
      <w:tr w:rsidR="007A4DC6" w:rsidRPr="007A4DC6" w:rsidTr="007A4DC6">
        <w:tc>
          <w:tcPr>
            <w:tcW w:w="3053"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t>3. A</w:t>
              </w:r>
            </w:smartTag>
            <w:r w:rsidRPr="007A4DC6">
              <w:rPr>
                <w:rFonts w:ascii="Times New Roman" w:eastAsia="Lucida Sans Unicode" w:hAnsi="Times New Roman" w:cs="Times New Roman"/>
                <w:b/>
                <w:kern w:val="1"/>
                <w:sz w:val="24"/>
                <w:szCs w:val="24"/>
                <w:lang w:eastAsia="hu-HU"/>
              </w:rPr>
              <w:t xml:space="preserve"> térkép</w:t>
            </w: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vetület fogalma, fajtái; térképi jelrendszerek. Domborzatábrázolás.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Méretarány, aránymérték.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Földrajzi adatokkal dolgozó informatikai rendszerek (GIS, </w:t>
            </w:r>
            <w:proofErr w:type="spellStart"/>
            <w:r w:rsidRPr="007A4DC6">
              <w:rPr>
                <w:rFonts w:ascii="Times New Roman" w:eastAsia="Lucida Sans Unicode" w:hAnsi="Times New Roman" w:cs="Times New Roman"/>
                <w:kern w:val="1"/>
                <w:sz w:val="24"/>
                <w:szCs w:val="24"/>
                <w:lang w:eastAsia="hu-HU"/>
              </w:rPr>
              <w:t>Geographic</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Information</w:t>
            </w:r>
            <w:proofErr w:type="spellEnd"/>
            <w:r w:rsidRPr="007A4DC6">
              <w:rPr>
                <w:rFonts w:ascii="Times New Roman" w:eastAsia="Lucida Sans Unicode" w:hAnsi="Times New Roman" w:cs="Times New Roman"/>
                <w:kern w:val="1"/>
                <w:sz w:val="24"/>
                <w:szCs w:val="24"/>
                <w:lang w:eastAsia="hu-HU"/>
              </w:rPr>
              <w:t xml:space="preserve"> System).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Gyakorlati térképészet (GPS).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3"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Távolság- és magasságmérések a térképen.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Eltérő szempontú szaktérképek (tematikus térképek) szempontjainak fölismerése, különböző ábrázolási módok előnyeinek összevetése.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Térképi és számítógépes gyakorlatok elvégzése.</w:t>
            </w:r>
          </w:p>
        </w:tc>
        <w:tc>
          <w:tcPr>
            <w:tcW w:w="3058"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fajok földrajzi elterjedése XVIII.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Geocentrikus-, heliocentrikus világképek, kozmikus környezet, Arisztotelész, Eratoszthenész, </w:t>
            </w:r>
            <w:proofErr w:type="spellStart"/>
            <w:r w:rsidRPr="007A4DC6">
              <w:rPr>
                <w:rFonts w:ascii="Times New Roman" w:eastAsia="Lucida Sans Unicode" w:hAnsi="Times New Roman" w:cs="Times New Roman"/>
                <w:kern w:val="1"/>
                <w:sz w:val="24"/>
                <w:szCs w:val="24"/>
                <w:lang w:eastAsia="hu-HU"/>
              </w:rPr>
              <w:t>Arisztarkhosz</w:t>
            </w:r>
            <w:proofErr w:type="spellEnd"/>
            <w:r w:rsidRPr="007A4DC6">
              <w:rPr>
                <w:rFonts w:ascii="Times New Roman" w:eastAsia="Lucida Sans Unicode" w:hAnsi="Times New Roman" w:cs="Times New Roman"/>
                <w:kern w:val="1"/>
                <w:sz w:val="24"/>
                <w:szCs w:val="24"/>
                <w:lang w:eastAsia="hu-HU"/>
              </w:rPr>
              <w:t xml:space="preserve">, Ptolemaiosz, Kopernikusz, Kepler, Newton, GPS, GIS, távérzékelés, mesterséges égitestek, </w:t>
            </w:r>
            <w:proofErr w:type="spellStart"/>
            <w:r w:rsidRPr="007A4DC6">
              <w:rPr>
                <w:rFonts w:ascii="Times New Roman" w:eastAsia="Lucida Sans Unicode" w:hAnsi="Times New Roman" w:cs="Times New Roman"/>
                <w:kern w:val="1"/>
                <w:sz w:val="24"/>
                <w:szCs w:val="24"/>
                <w:lang w:eastAsia="hu-HU"/>
              </w:rPr>
              <w:t>Greenwich</w:t>
            </w:r>
            <w:proofErr w:type="spellEnd"/>
            <w:r w:rsidRPr="007A4DC6">
              <w:rPr>
                <w:rFonts w:ascii="Times New Roman" w:eastAsia="Lucida Sans Unicode" w:hAnsi="Times New Roman" w:cs="Times New Roman"/>
                <w:kern w:val="1"/>
                <w:sz w:val="24"/>
                <w:szCs w:val="24"/>
                <w:lang w:eastAsia="hu-HU"/>
              </w:rPr>
              <w:t xml:space="preserve">, dátumválasztó vonal, valódi napidő, középidő, helyi idő, meridián, zónaidő, időzóna, térkép, vetület, szintvonal, </w:t>
            </w:r>
            <w:r w:rsidRPr="007A4DC6">
              <w:rPr>
                <w:rFonts w:ascii="Times New Roman" w:eastAsia="Lucida Sans Unicode" w:hAnsi="Times New Roman" w:cs="Times New Roman"/>
                <w:kern w:val="1"/>
                <w:sz w:val="24"/>
                <w:szCs w:val="24"/>
                <w:lang w:eastAsia="hu-HU"/>
              </w:rPr>
              <w:lastRenderedPageBreak/>
              <w:t>méretarány.</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tbl>
      <w:tblPr>
        <w:tblW w:w="91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71"/>
        <w:gridCol w:w="3056"/>
        <w:gridCol w:w="1538"/>
        <w:gridCol w:w="1519"/>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II. Építőegységek és reakcióik</w:t>
            </w:r>
          </w:p>
        </w:tc>
        <w:tc>
          <w:tcPr>
            <w:tcW w:w="1519"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b/>
                <w:kern w:val="1"/>
                <w:sz w:val="24"/>
                <w:szCs w:val="24"/>
                <w:lang w:eastAsia="hu-HU"/>
              </w:rPr>
            </w:pPr>
            <w:r>
              <w:rPr>
                <w:rFonts w:ascii="Times New Roman" w:eastAsia="Lucida Sans Unicode" w:hAnsi="Times New Roman" w:cs="Times New Roman"/>
                <w:b/>
                <w:kern w:val="1"/>
                <w:sz w:val="24"/>
                <w:szCs w:val="24"/>
                <w:lang w:eastAsia="hu-HU"/>
              </w:rPr>
              <w:t>6</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84"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 molekula, ion, atommag, elektron fogalma. Elemek: fémek, nemfémek, vegyületek, keverékek megkülönböztetése. A periódusos rendszer jelentőségének, felépítésének ismerete, használata. Elsőrendű kémiai kötések kialakulása.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84"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tanulók néhány példán át értelmezzék a kérdésfelvetés, a kutatási módszer és a magyarázó modell kapcsolatát az anyagok építőegységeit kutató természettudományok történetében a 20. század elejéig. Vessék össze a különböző modellek érvényességi körét, magyarázó erejét, gyakorlati használhatóságát. Ismerjék fel kapcsolatukat a mindennapok, valamint a filozófia és a művészetek problémáival (arány, törvény, kompozíció).</w:t>
            </w:r>
          </w:p>
        </w:tc>
      </w:tr>
      <w:tr w:rsidR="007A4DC6" w:rsidRPr="007A4DC6" w:rsidTr="007A4DC6">
        <w:tc>
          <w:tcPr>
            <w:tcW w:w="3056"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6"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7"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9"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magyarázható a testek keletkezése, átalakulása és pusztulása?</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ragadható meg és mire vezethető vissza a természetben tapasztalt formák állandósága?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magyarázza a vegyületek reakciókészségét és az átalakulás szabályosságát?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hozható összefüggésbe az anyag szerkezete és tulajdonságai?</w:t>
            </w:r>
          </w:p>
        </w:tc>
      </w:tr>
      <w:tr w:rsidR="007A4DC6" w:rsidRPr="007A4DC6" w:rsidTr="007A4DC6">
        <w:tc>
          <w:tcPr>
            <w:tcW w:w="3056"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Térbeli rend</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 folytonossága (Arisztotelész) és atomos felépítése (Démokritosz) mellett és ellene szóló érvek.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Keletkezés és pusztulás magyarázata.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Természettörvény, harmónia és arány fogalma az ókori gondolkodásban (Püthagorasz, Platón).</w:t>
            </w:r>
          </w:p>
        </w:tc>
        <w:tc>
          <w:tcPr>
            <w:tcW w:w="3056"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atom és vákuum ókori fogalmával magyarázható néhány jelenség (alakváltozás, rezgések, sűrűség) és a nem magyarázható problémák (formák, szabadesés)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szépségről, egészségről, harmóniáról és arányosságról szóló néhány ókori összefüggés értelmezése és összekapcsolása mai eset-tanulmányokkal.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Kísérlet: </w:t>
            </w:r>
            <w:proofErr w:type="spellStart"/>
            <w:r w:rsidRPr="007A4DC6">
              <w:rPr>
                <w:rFonts w:ascii="Times New Roman" w:eastAsia="Lucida Sans Unicode" w:hAnsi="Times New Roman" w:cs="Times New Roman"/>
                <w:kern w:val="1"/>
                <w:sz w:val="24"/>
                <w:szCs w:val="24"/>
                <w:lang w:eastAsia="hu-HU"/>
              </w:rPr>
              <w:t>húrhosszak</w:t>
            </w:r>
            <w:proofErr w:type="spellEnd"/>
            <w:r w:rsidRPr="007A4DC6">
              <w:rPr>
                <w:rFonts w:ascii="Times New Roman" w:eastAsia="Lucida Sans Unicode" w:hAnsi="Times New Roman" w:cs="Times New Roman"/>
                <w:kern w:val="1"/>
                <w:sz w:val="24"/>
                <w:szCs w:val="24"/>
                <w:lang w:eastAsia="hu-HU"/>
              </w:rPr>
              <w:t xml:space="preserve"> összevetése harmonikus (oktáv, terc) és diszharmonikus hangzással.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Önálló munka: azonos alapegységekből felépülő különböző kompozíciók. („</w:t>
            </w:r>
            <w:proofErr w:type="spellStart"/>
            <w:r w:rsidRPr="007A4DC6">
              <w:rPr>
                <w:rFonts w:ascii="Times New Roman" w:eastAsia="Lucida Sans Unicode" w:hAnsi="Times New Roman" w:cs="Times New Roman"/>
                <w:kern w:val="1"/>
                <w:sz w:val="24"/>
                <w:szCs w:val="24"/>
                <w:lang w:eastAsia="hu-HU"/>
              </w:rPr>
              <w:t>Ugyanazokból</w:t>
            </w:r>
            <w:proofErr w:type="spellEnd"/>
            <w:r w:rsidRPr="007A4DC6">
              <w:rPr>
                <w:rFonts w:ascii="Times New Roman" w:eastAsia="Lucida Sans Unicode" w:hAnsi="Times New Roman" w:cs="Times New Roman"/>
                <w:kern w:val="1"/>
                <w:sz w:val="24"/>
                <w:szCs w:val="24"/>
                <w:lang w:eastAsia="hu-HU"/>
              </w:rPr>
              <w:t xml:space="preserve"> a betűkből lesz a komédia és a tragédia.”)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Kristályszimmetriák megfigyelése és összehasonlítása.</w:t>
            </w:r>
          </w:p>
        </w:tc>
        <w:tc>
          <w:tcPr>
            <w:tcW w:w="305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sűrűségváltozás III  </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szabadesés VIII.</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rezgések VIII.</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fenntarthatóság XVIII.</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egészség XI.</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aranymetszés</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tc>
      </w:tr>
      <w:tr w:rsidR="007A4DC6" w:rsidRPr="007A4DC6" w:rsidTr="007A4DC6">
        <w:tc>
          <w:tcPr>
            <w:tcW w:w="3056"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2. Minőségi sokféleség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„őselemek” arisztotelészi fogalma, érvényességi köre, kritikája.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anyagok csoportosítása (elemek, vegyületek, keverékek).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Gázok tulajdonságainak kísérleti vizsgálata: szén-dioxid, oxigén, hidrogén.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égés magyarázata a </w:t>
            </w:r>
            <w:proofErr w:type="spellStart"/>
            <w:r w:rsidRPr="007A4DC6">
              <w:rPr>
                <w:rFonts w:ascii="Times New Roman" w:eastAsia="Lucida Sans Unicode" w:hAnsi="Times New Roman" w:cs="Times New Roman"/>
                <w:kern w:val="1"/>
                <w:sz w:val="24"/>
                <w:szCs w:val="24"/>
                <w:lang w:eastAsia="hu-HU"/>
              </w:rPr>
              <w:t>flogiszton</w:t>
            </w:r>
            <w:proofErr w:type="spellEnd"/>
            <w:r w:rsidRPr="007A4DC6">
              <w:rPr>
                <w:rFonts w:ascii="Times New Roman" w:eastAsia="Lucida Sans Unicode" w:hAnsi="Times New Roman" w:cs="Times New Roman"/>
                <w:kern w:val="1"/>
                <w:sz w:val="24"/>
                <w:szCs w:val="24"/>
                <w:lang w:eastAsia="hu-HU"/>
              </w:rPr>
              <w:t>-elméletben és ennek cáfolata (Lavoisier).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oxidáció és a redukció kapcsolata a légzéssel és a fotoszintézissel.</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víz bontása és szintézise.</w:t>
            </w:r>
          </w:p>
        </w:tc>
        <w:tc>
          <w:tcPr>
            <w:tcW w:w="3056"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Atom és elem fogalmának megkülönböztetése.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ókori szférikus világképet alátámasztó hétköznapi tapasztalatok rendszerbe foglalása, összekapcsolása a geocentrikus modellel. Mai magyarázat megfogalmazása a sűrűségkülönbség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Bemutatott kísérletek magyarázata: a levegő gázelegy, melynek összetétele változhat. Hidrogén- és szén-dioxid fejlesztés, hidrogénégetés, a páraképződés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flogisztonelmélet mellett és ellen felhozható kísérleti tapasztalatok összevetése.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égés és a légzés hasonlóságának megfogalmazása, a fotoszintézis és a légzés kapcsolatának bemutatása (bruttó egyenlet). </w:t>
            </w:r>
          </w:p>
        </w:tc>
        <w:tc>
          <w:tcPr>
            <w:tcW w:w="305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anyagok körforgása XVIII</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az égés és légzés energiamérlege IV.</w:t>
            </w:r>
          </w:p>
          <w:p w:rsidR="007A4DC6" w:rsidRPr="007A4DC6" w:rsidRDefault="007A4DC6" w:rsidP="007A4DC6">
            <w:pPr>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felépítő és lebontó folyamatok IV. </w:t>
            </w:r>
          </w:p>
        </w:tc>
      </w:tr>
      <w:tr w:rsidR="007A4DC6" w:rsidRPr="007A4DC6" w:rsidTr="007A4DC6">
        <w:tc>
          <w:tcPr>
            <w:tcW w:w="3056"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t>3. A</w:t>
              </w:r>
            </w:smartTag>
            <w:r w:rsidRPr="007A4DC6">
              <w:rPr>
                <w:rFonts w:ascii="Times New Roman" w:eastAsia="Lucida Sans Unicode" w:hAnsi="Times New Roman" w:cs="Times New Roman"/>
                <w:b/>
                <w:kern w:val="1"/>
                <w:sz w:val="24"/>
                <w:szCs w:val="24"/>
                <w:lang w:eastAsia="hu-HU"/>
              </w:rPr>
              <w:t xml:space="preserve"> vegyületek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atomok léte mellett szóló újkori kémiai mérési eredmények (Dalton, többszörös tömegviszonyok).</w:t>
            </w:r>
          </w:p>
          <w:p w:rsidR="00C62D9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vegyület fogalma.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moláris tömeg, az összegképlet. A szerkezeti képlet magyarázata a vegyérték fogalommal.</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lastRenderedPageBreak/>
              <w:t>A kémiai egyenlet.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atomokról mint erőcentrumokról szóló tanítás (vonzás és taszítás).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atomok, mint ellentétes töltésű részecskékből álló egységek: az elképzelés mellett szóló kísérleti eredmények (elektrolízis, Faraday). Ionok (kationok, anionok).</w:t>
            </w:r>
          </w:p>
          <w:p w:rsidR="00C62D9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elektron felfedezése, tulajdonságai (Thomson).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Thomson-modell.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proton és a neutron.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atommag létére és tulajdonságaira vonatkozó kísérlet (Rutherford).</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elektronvonzó képesség (elektronegativitás). Apoláris és poláris molekulák, ionok keletkezésének magyarázata.</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Molekulák polaritásának és oldhatóságának összefüggése.</w:t>
            </w:r>
          </w:p>
        </w:tc>
        <w:tc>
          <w:tcPr>
            <w:tcW w:w="3056"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daltoni modell (jellemző tömegű és vegyértékű, kémiailag oszthatatlan részecskék) kapcsolatba hozása a többszörös tömegviszonyok törvényével. Összegképlet értelmezése tömegarányok és moláris tömegek ismeretében.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Összegképlet és vegyérték ismeretében molekulák lehetséges szerkezeti képleteinek fölírása.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Egyenletek rendezése (a képlet ismeretében az anyagmennyiség megmaradása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Oldatok elektromos vezetésének magyarázata ionok vándorlásával.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Kationok és anionok keletkezésének értelmezése (elektronfelvétel- és leadás).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katódsugárcső (fénycsövek) működésének magyarázata, Thomson kísérletének értelmezése (az elektron töltése, tömege).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Rutherford </w:t>
            </w:r>
            <w:proofErr w:type="spellStart"/>
            <w:r w:rsidRPr="007A4DC6">
              <w:rPr>
                <w:rFonts w:ascii="Times New Roman" w:eastAsia="Lucida Sans Unicode" w:hAnsi="Times New Roman" w:cs="Times New Roman"/>
                <w:kern w:val="1"/>
                <w:sz w:val="24"/>
                <w:szCs w:val="24"/>
                <w:lang w:eastAsia="hu-HU"/>
              </w:rPr>
              <w:t>szórásos</w:t>
            </w:r>
            <w:proofErr w:type="spellEnd"/>
            <w:r w:rsidRPr="007A4DC6">
              <w:rPr>
                <w:rFonts w:ascii="Times New Roman" w:eastAsia="Lucida Sans Unicode" w:hAnsi="Times New Roman" w:cs="Times New Roman"/>
                <w:kern w:val="1"/>
                <w:sz w:val="24"/>
                <w:szCs w:val="24"/>
                <w:lang w:eastAsia="hu-HU"/>
              </w:rPr>
              <w:t xml:space="preserve"> kísérletének értelmezése (a mag töltése, nagysága, tömege).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Thomson-modell („mazsolás puding”) és a Rutherford-modell („mini-Naprendszer”) érvényességi körének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Elektronátadás (ionok) vagy eltolódás (poláros kötésű molekulák) magyarázata elektronegativitás-különbség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„hasonló a hasonlóban” elv alkalmazása polaritások ismeretében. </w:t>
            </w:r>
            <w:proofErr w:type="spellStart"/>
            <w:r w:rsidRPr="007A4DC6">
              <w:rPr>
                <w:rFonts w:ascii="Times New Roman" w:eastAsia="Lucida Sans Unicode" w:hAnsi="Times New Roman" w:cs="Times New Roman"/>
                <w:kern w:val="1"/>
                <w:sz w:val="24"/>
                <w:szCs w:val="24"/>
                <w:lang w:eastAsia="hu-HU"/>
              </w:rPr>
              <w:t>Oldásos</w:t>
            </w:r>
            <w:proofErr w:type="spellEnd"/>
            <w:r w:rsidRPr="007A4DC6">
              <w:rPr>
                <w:rFonts w:ascii="Times New Roman" w:eastAsia="Lucida Sans Unicode" w:hAnsi="Times New Roman" w:cs="Times New Roman"/>
                <w:kern w:val="1"/>
                <w:sz w:val="24"/>
                <w:szCs w:val="24"/>
                <w:lang w:eastAsia="hu-HU"/>
              </w:rPr>
              <w:t xml:space="preserve"> kísérlet elvégzése, magyarázata.</w:t>
            </w:r>
          </w:p>
        </w:tc>
        <w:tc>
          <w:tcPr>
            <w:tcW w:w="305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mol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&gt; szerkezetvizsgálat a szerves kémiában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egyenáram, galvánelem: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gerjesztés, vonalas színkép XIV.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radioaktív sugárzás: XIV.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Naprendszer  XV.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körmozgás 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alkalmazása a szerves vegyületek körében IX.</w:t>
            </w:r>
          </w:p>
        </w:tc>
      </w:tr>
      <w:tr w:rsidR="007A4DC6" w:rsidRPr="007A4DC6" w:rsidTr="007A4DC6">
        <w:tc>
          <w:tcPr>
            <w:tcW w:w="3056"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4. Reakciótípusok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redox</w:t>
            </w:r>
            <w:proofErr w:type="spellEnd"/>
            <w:r w:rsidRPr="007A4DC6">
              <w:rPr>
                <w:rFonts w:ascii="Times New Roman" w:eastAsia="Lucida Sans Unicode" w:hAnsi="Times New Roman" w:cs="Times New Roman"/>
                <w:kern w:val="1"/>
                <w:sz w:val="24"/>
                <w:szCs w:val="24"/>
                <w:lang w:eastAsia="hu-HU"/>
              </w:rPr>
              <w:t xml:space="preserve"> folyamatok értelmezése Lavoisier szerint (oxigénnel való egyesülés).</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redox</w:t>
            </w:r>
            <w:proofErr w:type="spellEnd"/>
            <w:r w:rsidRPr="007A4DC6">
              <w:rPr>
                <w:rFonts w:ascii="Times New Roman" w:eastAsia="Lucida Sans Unicode" w:hAnsi="Times New Roman" w:cs="Times New Roman"/>
                <w:kern w:val="1"/>
                <w:sz w:val="24"/>
                <w:szCs w:val="24"/>
                <w:lang w:eastAsia="hu-HU"/>
              </w:rPr>
              <w:t xml:space="preserve"> folyamatok általánosítása (elektronátadás, vagy elektroneltolódás).</w:t>
            </w:r>
            <w:r w:rsidRPr="007A4DC6">
              <w:rPr>
                <w:rFonts w:ascii="Times New Roman" w:eastAsia="Lucida Sans Unicode" w:hAnsi="Times New Roman" w:cs="Times New Roman"/>
                <w:b/>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sav-bázis reakciók értelmezése </w:t>
            </w:r>
            <w:proofErr w:type="spellStart"/>
            <w:r w:rsidRPr="007A4DC6">
              <w:rPr>
                <w:rFonts w:ascii="Times New Roman" w:eastAsia="Lucida Sans Unicode" w:hAnsi="Times New Roman" w:cs="Times New Roman"/>
                <w:kern w:val="1"/>
                <w:sz w:val="24"/>
                <w:szCs w:val="24"/>
                <w:lang w:eastAsia="hu-HU"/>
              </w:rPr>
              <w:t>Arrhenius</w:t>
            </w:r>
            <w:proofErr w:type="spellEnd"/>
            <w:r w:rsidRPr="007A4DC6">
              <w:rPr>
                <w:rFonts w:ascii="Times New Roman" w:eastAsia="Lucida Sans Unicode" w:hAnsi="Times New Roman" w:cs="Times New Roman"/>
                <w:kern w:val="1"/>
                <w:sz w:val="24"/>
                <w:szCs w:val="24"/>
                <w:lang w:eastAsia="hu-HU"/>
              </w:rPr>
              <w:t xml:space="preserve"> szerint (disszociáció), a </w:t>
            </w:r>
            <w:r w:rsidRPr="007A4DC6">
              <w:rPr>
                <w:rFonts w:ascii="Times New Roman" w:eastAsia="Lucida Sans Unicode" w:hAnsi="Times New Roman" w:cs="Times New Roman"/>
                <w:kern w:val="1"/>
                <w:sz w:val="24"/>
                <w:szCs w:val="24"/>
                <w:lang w:eastAsia="hu-HU"/>
              </w:rPr>
              <w:lastRenderedPageBreak/>
              <w:t>mellette szóló bizonyítékok. A pH-skála.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sav-bázis reakciók Brönsted-elmélete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(protonátadás).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Molekulák polaritásának és savasságának összefüggése.</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tc>
        <w:tc>
          <w:tcPr>
            <w:tcW w:w="3056"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Ugyanazon </w:t>
            </w:r>
            <w:proofErr w:type="spellStart"/>
            <w:r w:rsidRPr="007A4DC6">
              <w:rPr>
                <w:rFonts w:ascii="Times New Roman" w:eastAsia="Lucida Sans Unicode" w:hAnsi="Times New Roman" w:cs="Times New Roman"/>
                <w:kern w:val="1"/>
                <w:sz w:val="24"/>
                <w:szCs w:val="24"/>
                <w:lang w:eastAsia="hu-HU"/>
              </w:rPr>
              <w:t>redox</w:t>
            </w:r>
            <w:proofErr w:type="spellEnd"/>
            <w:r w:rsidRPr="007A4DC6">
              <w:rPr>
                <w:rFonts w:ascii="Times New Roman" w:eastAsia="Lucida Sans Unicode" w:hAnsi="Times New Roman" w:cs="Times New Roman"/>
                <w:kern w:val="1"/>
                <w:sz w:val="24"/>
                <w:szCs w:val="24"/>
                <w:lang w:eastAsia="hu-HU"/>
              </w:rPr>
              <w:t xml:space="preserve"> folyamat értelmezése a töltések feltüntetése nélkül és/vagy ionos egyenlettel.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Savak és bázisok tulajdonságainak kísérleti vizsgálata (indikáció).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Arrhenius</w:t>
            </w:r>
            <w:proofErr w:type="spellEnd"/>
            <w:r w:rsidRPr="007A4DC6">
              <w:rPr>
                <w:rFonts w:ascii="Times New Roman" w:eastAsia="Lucida Sans Unicode" w:hAnsi="Times New Roman" w:cs="Times New Roman"/>
                <w:kern w:val="1"/>
                <w:sz w:val="24"/>
                <w:szCs w:val="24"/>
                <w:lang w:eastAsia="hu-HU"/>
              </w:rPr>
              <w:t xml:space="preserve"> érveinek megfogalmazása az ionok </w:t>
            </w:r>
            <w:r w:rsidRPr="007A4DC6">
              <w:rPr>
                <w:rFonts w:ascii="Times New Roman" w:eastAsia="Lucida Sans Unicode" w:hAnsi="Times New Roman" w:cs="Times New Roman"/>
                <w:kern w:val="1"/>
                <w:sz w:val="24"/>
                <w:szCs w:val="24"/>
                <w:lang w:eastAsia="hu-HU"/>
              </w:rPr>
              <w:lastRenderedPageBreak/>
              <w:t>léte mellett. A semlegesítés magyarázata, a pH-skála használata.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Ugyanazon sav-bázis reakció értelmezése </w:t>
            </w:r>
            <w:proofErr w:type="spellStart"/>
            <w:r w:rsidRPr="007A4DC6">
              <w:rPr>
                <w:rFonts w:ascii="Times New Roman" w:eastAsia="Lucida Sans Unicode" w:hAnsi="Times New Roman" w:cs="Times New Roman"/>
                <w:kern w:val="1"/>
                <w:sz w:val="24"/>
                <w:szCs w:val="24"/>
                <w:lang w:eastAsia="hu-HU"/>
              </w:rPr>
              <w:t>Arrhenius</w:t>
            </w:r>
            <w:proofErr w:type="spellEnd"/>
            <w:r w:rsidRPr="007A4DC6">
              <w:rPr>
                <w:rFonts w:ascii="Times New Roman" w:eastAsia="Lucida Sans Unicode" w:hAnsi="Times New Roman" w:cs="Times New Roman"/>
                <w:kern w:val="1"/>
                <w:sz w:val="24"/>
                <w:szCs w:val="24"/>
                <w:lang w:eastAsia="hu-HU"/>
              </w:rPr>
              <w:t xml:space="preserve"> és Brönsted szerint (protonátadásként).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savasság magyarázata a hidrogén-kötés polaritása alapján.</w:t>
            </w:r>
          </w:p>
        </w:tc>
        <w:tc>
          <w:tcPr>
            <w:tcW w:w="305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biológiai oxidáció 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redukáló és oxidáló légkör XVI.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fémek korróziója és elektrokémiai redukciója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szénsav a vérben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karbonátok, karsztjelenségek 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&gt; az oxigén és a nitrogén körforgása XVIII.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sósav a gyomorban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ammónia és aminosavak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felületaktív anyagok polaritása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savas esők XVIII.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84"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Atom, vákuum, elem, vegyület, molekula, ion, tömegarány, összegképlet, szerkezeti képlet, egyenlet, elektron, proton, neutron, izotóp, atommag, elektronegativitás, polaritás.</w:t>
            </w:r>
          </w:p>
        </w:tc>
      </w:tr>
    </w:tbl>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bl>
      <w:tblPr>
        <w:tblW w:w="91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71"/>
        <w:gridCol w:w="3056"/>
        <w:gridCol w:w="1538"/>
        <w:gridCol w:w="1519"/>
      </w:tblGrid>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III. Anyagi halmazok</w:t>
            </w:r>
          </w:p>
        </w:tc>
        <w:tc>
          <w:tcPr>
            <w:tcW w:w="1519"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Pr>
                <w:rFonts w:ascii="Times New Roman" w:eastAsia="Lucida Sans Unicode" w:hAnsi="Times New Roman" w:cs="Times New Roman"/>
                <w:b/>
                <w:kern w:val="1"/>
                <w:sz w:val="24"/>
                <w:szCs w:val="24"/>
                <w:lang w:eastAsia="hu-HU"/>
              </w:rPr>
              <w:t>8</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84"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Halmazállapot, halmazállapot-változások, légnyomás, oldat, százalék</w:t>
            </w:r>
          </w:p>
        </w:tc>
      </w:tr>
      <w:tr w:rsidR="007A4DC6" w:rsidRPr="007A4DC6" w:rsidTr="007A4DC6">
        <w:trPr>
          <w:trHeight w:val="266"/>
        </w:trPr>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84"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Modellek alkalmazása gyakorlati jelenségek magyarázatára: a halmazállapotokról alkotott kép formálása, az értelmezés elmélyítése. Ideális (elvont, egyszempontú) és reális (finomított, árnyaltabb) modellek összevetése egymással (és a szavak más értelmű jelentésével). Egyedi létező és a belőle képződő sokaság (halmaz) tulajdonságainak összefüggése és a halmazban értelmezhető új tulajdonságok megértése. Struktúra (rendeződés) és a struktúrához köthető folyamat közti kapcsolat értelmezése.</w:t>
            </w:r>
          </w:p>
        </w:tc>
      </w:tr>
      <w:tr w:rsidR="007A4DC6" w:rsidRPr="007A4DC6" w:rsidTr="007A4DC6">
        <w:tc>
          <w:tcPr>
            <w:tcW w:w="3056"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6"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7"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rPr>
          <w:trHeight w:val="1091"/>
        </w:trPr>
        <w:tc>
          <w:tcPr>
            <w:tcW w:w="9169" w:type="dxa"/>
            <w:gridSpan w:val="5"/>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alkalmazhatók az építőegységek modelljei (részecskék, illetve erőcentrumok) a részecskesokaságok (anyagi halmazok) viselkedésének leírására?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Miből következtethetünk az anyagi halmazok belső rendjére, mi magyarázza ezt?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 történik eltérő halmazállapotú anyagok érintkezésekor?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Mi történik halmazállapot-változáskor? Létezhetnek-e átmeneti formák, a rendezettség „helyi szigetei”?</w:t>
            </w:r>
          </w:p>
        </w:tc>
      </w:tr>
      <w:tr w:rsidR="007A4DC6" w:rsidRPr="007A4DC6" w:rsidTr="007A4DC6">
        <w:trPr>
          <w:trHeight w:val="1091"/>
        </w:trPr>
        <w:tc>
          <w:tcPr>
            <w:tcW w:w="305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1. A"/>
              </w:smartTagPr>
              <w:r w:rsidRPr="007A4DC6">
                <w:rPr>
                  <w:rFonts w:ascii="Times New Roman" w:eastAsia="Lucida Sans Unicode" w:hAnsi="Times New Roman" w:cs="Times New Roman"/>
                  <w:b/>
                  <w:kern w:val="1"/>
                  <w:sz w:val="24"/>
                  <w:szCs w:val="24"/>
                  <w:lang w:eastAsia="hu-HU"/>
                </w:rPr>
                <w:t>1. A</w:t>
              </w:r>
            </w:smartTag>
            <w:r w:rsidRPr="007A4DC6">
              <w:rPr>
                <w:rFonts w:ascii="Times New Roman" w:eastAsia="Lucida Sans Unicode" w:hAnsi="Times New Roman" w:cs="Times New Roman"/>
                <w:b/>
                <w:kern w:val="1"/>
                <w:sz w:val="24"/>
                <w:szCs w:val="24"/>
                <w:lang w:eastAsia="hu-HU"/>
              </w:rPr>
              <w:t xml:space="preserve"> gázok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levegő jellemzőinek kísérleti vizsgálata: vákuum (Torricelli) és a légnyomás bizonyítása (Pascal kísérlete). A barométer és gyakorlati használata.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nyomás és a térfogat </w:t>
            </w:r>
            <w:r w:rsidRPr="007A4DC6">
              <w:rPr>
                <w:rFonts w:ascii="Times New Roman" w:eastAsia="Lucida Sans Unicode" w:hAnsi="Times New Roman" w:cs="Times New Roman"/>
                <w:kern w:val="1"/>
                <w:sz w:val="24"/>
                <w:szCs w:val="24"/>
                <w:lang w:eastAsia="hu-HU"/>
              </w:rPr>
              <w:lastRenderedPageBreak/>
              <w:t xml:space="preserve">összefüggése zárt rendszerben. A nyomás magyarázata </w:t>
            </w:r>
            <w:proofErr w:type="spellStart"/>
            <w:r w:rsidRPr="007A4DC6">
              <w:rPr>
                <w:rFonts w:ascii="Times New Roman" w:eastAsia="Lucida Sans Unicode" w:hAnsi="Times New Roman" w:cs="Times New Roman"/>
                <w:kern w:val="1"/>
                <w:sz w:val="24"/>
                <w:szCs w:val="24"/>
                <w:lang w:eastAsia="hu-HU"/>
              </w:rPr>
              <w:t>részecskemodellel</w:t>
            </w:r>
            <w:proofErr w:type="spellEnd"/>
            <w:r w:rsidRPr="007A4DC6">
              <w:rPr>
                <w:rFonts w:ascii="Times New Roman" w:eastAsia="Lucida Sans Unicode" w:hAnsi="Times New Roman" w:cs="Times New Roman"/>
                <w:kern w:val="1"/>
                <w:sz w:val="24"/>
                <w:szCs w:val="24"/>
                <w:lang w:eastAsia="hu-HU"/>
              </w:rPr>
              <w:t xml:space="preserve"> (Bernoulli).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Ideális és valóságos gáz különbsége. Relatív páratartalom, vízgőz lecsapódása a levegőből (harmatpont).</w:t>
            </w:r>
          </w:p>
        </w:tc>
        <w:tc>
          <w:tcPr>
            <w:tcW w:w="3056" w:type="dxa"/>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(higanyos) barométer működésének értelmezése (magasságfüggés).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i/>
                <w:kern w:val="1"/>
                <w:sz w:val="24"/>
                <w:szCs w:val="24"/>
                <w:lang w:eastAsia="hu-HU"/>
              </w:rPr>
              <w:t>pV</w:t>
            </w:r>
            <w:proofErr w:type="spellEnd"/>
            <w:r w:rsidRPr="007A4DC6">
              <w:rPr>
                <w:rFonts w:ascii="Times New Roman" w:eastAsia="Lucida Sans Unicode" w:hAnsi="Times New Roman" w:cs="Times New Roman"/>
                <w:i/>
                <w:kern w:val="1"/>
                <w:sz w:val="24"/>
                <w:szCs w:val="24"/>
                <w:lang w:eastAsia="hu-HU"/>
              </w:rPr>
              <w:t>=áll.</w:t>
            </w:r>
            <w:r w:rsidRPr="007A4DC6">
              <w:rPr>
                <w:rFonts w:ascii="Times New Roman" w:eastAsia="Lucida Sans Unicode" w:hAnsi="Times New Roman" w:cs="Times New Roman"/>
                <w:kern w:val="1"/>
                <w:sz w:val="24"/>
                <w:szCs w:val="24"/>
                <w:lang w:eastAsia="hu-HU"/>
              </w:rPr>
              <w:t xml:space="preserve"> összefüggés alkalmazása zárt rendszerben.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Az anyagmennyiség (mol) és a térfogat összefüggésnek magyarázata ideális gázok esetében (Avogadro).</w:t>
            </w:r>
          </w:p>
        </w:tc>
        <w:tc>
          <w:tcPr>
            <w:tcW w:w="3057"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atom és vákuum: II.</w:t>
            </w:r>
          </w:p>
          <w:p w:rsidR="007A4DC6" w:rsidRPr="007A4DC6" w:rsidRDefault="007A4DC6" w:rsidP="007A4DC6">
            <w:pPr>
              <w:widowControl w:val="0"/>
              <w:suppressLineNumbers/>
              <w:suppressAutoHyphens/>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légnyomás-változások: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moláris tömeg: 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2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&lt; vonzás és taszítás magyarázata töltéskülönbséggel: 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20"/>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fúvós hangszerek: hangkeltés levegőoszloppal,</w:t>
            </w:r>
            <w:r w:rsidRPr="007A4DC6">
              <w:rPr>
                <w:rFonts w:ascii="Times New Roman" w:eastAsia="Lucida Sans Unicode" w:hAnsi="Times New Roman" w:cs="Times New Roman"/>
                <w:kern w:val="1"/>
                <w:sz w:val="24"/>
                <w:szCs w:val="24"/>
                <w:lang w:eastAsia="hu-HU"/>
              </w:rPr>
              <w:br/>
              <w:t>Bernoulli-törvény a zenében</w:t>
            </w:r>
          </w:p>
        </w:tc>
      </w:tr>
      <w:tr w:rsidR="007A4DC6" w:rsidRPr="007A4DC6" w:rsidTr="007A4DC6">
        <w:trPr>
          <w:trHeight w:val="1091"/>
        </w:trPr>
        <w:tc>
          <w:tcPr>
            <w:tcW w:w="305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lastRenderedPageBreak/>
                <w:t>2. A</w:t>
              </w:r>
            </w:smartTag>
            <w:r w:rsidRPr="007A4DC6">
              <w:rPr>
                <w:rFonts w:ascii="Times New Roman" w:eastAsia="Lucida Sans Unicode" w:hAnsi="Times New Roman" w:cs="Times New Roman"/>
                <w:b/>
                <w:kern w:val="1"/>
                <w:sz w:val="24"/>
                <w:szCs w:val="24"/>
                <w:lang w:eastAsia="hu-HU"/>
              </w:rPr>
              <w:t xml:space="preserve"> folyadékok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térfogatállandóság, a változó alak, a hőtágulás és a diffúzió magyarázata.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Párolgás, lecsapódás, fagyás, kristályosodás, oldódás kapcsolata.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Oldatok töménysége (százalék, koncentráció).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Diffúzió féligáteresztő hártyán át (ozmózis).</w:t>
            </w:r>
          </w:p>
        </w:tc>
        <w:tc>
          <w:tcPr>
            <w:tcW w:w="3056" w:type="dxa"/>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Diffúzió összehasonlító értelmezése gázokban és folyadékokban (Brown-mozgás, lyukvándorlás).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Kísérlet: diffúzió, illetve ozmózis megfigyelése és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ozmózis valamely biológiai hatásának értelmezése (pl. növények vízfelvétele).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Oldatok töménységének megadása (számítás).</w:t>
            </w:r>
          </w:p>
        </w:tc>
        <w:tc>
          <w:tcPr>
            <w:tcW w:w="3057"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hőmozgás: 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ozmózison alapuló életjelenségek: X., XI.</w:t>
            </w:r>
          </w:p>
        </w:tc>
      </w:tr>
      <w:tr w:rsidR="007A4DC6" w:rsidRPr="007A4DC6" w:rsidTr="007A4DC6">
        <w:trPr>
          <w:trHeight w:val="1091"/>
        </w:trPr>
        <w:tc>
          <w:tcPr>
            <w:tcW w:w="305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t>3. A</w:t>
              </w:r>
            </w:smartTag>
            <w:r w:rsidRPr="007A4DC6">
              <w:rPr>
                <w:rFonts w:ascii="Times New Roman" w:eastAsia="Lucida Sans Unicode" w:hAnsi="Times New Roman" w:cs="Times New Roman"/>
                <w:b/>
                <w:kern w:val="1"/>
                <w:sz w:val="24"/>
                <w:szCs w:val="24"/>
                <w:lang w:eastAsia="hu-HU"/>
              </w:rPr>
              <w:t xml:space="preserve"> szilárd testek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térfogat- és formaállandóság, a hőtágulás magyarázata a </w:t>
            </w:r>
            <w:proofErr w:type="spellStart"/>
            <w:r w:rsidRPr="007A4DC6">
              <w:rPr>
                <w:rFonts w:ascii="Times New Roman" w:eastAsia="Lucida Sans Unicode" w:hAnsi="Times New Roman" w:cs="Times New Roman"/>
                <w:kern w:val="1"/>
                <w:sz w:val="24"/>
                <w:szCs w:val="24"/>
                <w:lang w:eastAsia="hu-HU"/>
              </w:rPr>
              <w:t>részecskemodellel</w:t>
            </w:r>
            <w:proofErr w:type="spellEnd"/>
            <w:r w:rsidRPr="007A4DC6">
              <w:rPr>
                <w:rFonts w:ascii="Times New Roman" w:eastAsia="Lucida Sans Unicode" w:hAnsi="Times New Roman" w:cs="Times New Roman"/>
                <w:kern w:val="1"/>
                <w:sz w:val="24"/>
                <w:szCs w:val="24"/>
                <w:lang w:eastAsia="hu-HU"/>
              </w:rPr>
              <w:t xml:space="preserve"> (kristályrács, elemi cella). Rácshibák következményei (törés).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Fagyás, kristályosodási góc. Olvadás és oldás különbsége, az oldódás folyamata.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Folyadékok és gázok adszorpciója szilárd felületen (hajszálcsövesség).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Adszorpció hatása a folyamatok sebességére: katalízis.</w:t>
            </w:r>
          </w:p>
        </w:tc>
        <w:tc>
          <w:tcPr>
            <w:tcW w:w="3056" w:type="dxa"/>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Megfigyelés, önálló munka: Kristályformák, törési minták megfigyelése és rögzítése (fotó, rajz).</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Adszorpciós jelenségek értelmezése (pl. </w:t>
            </w:r>
            <w:proofErr w:type="spellStart"/>
            <w:r w:rsidRPr="007A4DC6">
              <w:rPr>
                <w:rFonts w:ascii="Times New Roman" w:eastAsia="Lucida Sans Unicode" w:hAnsi="Times New Roman" w:cs="Times New Roman"/>
                <w:kern w:val="1"/>
                <w:sz w:val="24"/>
                <w:szCs w:val="24"/>
                <w:lang w:eastAsia="hu-HU"/>
              </w:rPr>
              <w:t>papírkromatogram</w:t>
            </w:r>
            <w:proofErr w:type="spellEnd"/>
            <w:r w:rsidRPr="007A4DC6">
              <w:rPr>
                <w:rFonts w:ascii="Times New Roman" w:eastAsia="Lucida Sans Unicode" w:hAnsi="Times New Roman" w:cs="Times New Roman"/>
                <w:kern w:val="1"/>
                <w:sz w:val="24"/>
                <w:szCs w:val="24"/>
                <w:lang w:eastAsia="hu-HU"/>
              </w:rPr>
              <w:t>). Adszorpció és deszorpció gyakorlati jelentőségének magyarázata (festés, illatszerek, talajképződés, aktív szén).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Katalizátor hatásának megfigyelése, értelmezése. </w:t>
            </w:r>
          </w:p>
        </w:tc>
        <w:tc>
          <w:tcPr>
            <w:tcW w:w="3057"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824E6C"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talajszerkezet XIX.&gt;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enzimműködés XI.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szmog XVIII.</w:t>
            </w:r>
          </w:p>
        </w:tc>
      </w:tr>
      <w:tr w:rsidR="007A4DC6" w:rsidRPr="007A4DC6" w:rsidTr="007A4DC6">
        <w:trPr>
          <w:trHeight w:val="1091"/>
        </w:trPr>
        <w:tc>
          <w:tcPr>
            <w:tcW w:w="305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 xml:space="preserve">4. </w:t>
            </w:r>
            <w:proofErr w:type="spellStart"/>
            <w:r w:rsidRPr="007A4DC6">
              <w:rPr>
                <w:rFonts w:ascii="Times New Roman" w:eastAsia="Lucida Sans Unicode" w:hAnsi="Times New Roman" w:cs="Times New Roman"/>
                <w:b/>
                <w:kern w:val="1"/>
                <w:sz w:val="24"/>
                <w:szCs w:val="24"/>
                <w:lang w:eastAsia="hu-HU"/>
              </w:rPr>
              <w:t>Átrendeződések</w:t>
            </w:r>
            <w:proofErr w:type="spellEnd"/>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Szilárd testek aprózódásának folyamata (diszperzió). </w:t>
            </w:r>
            <w:r w:rsidRPr="007A4DC6">
              <w:rPr>
                <w:rFonts w:ascii="Times New Roman" w:eastAsia="Lucida Sans Unicode" w:hAnsi="Times New Roman" w:cs="Times New Roman"/>
                <w:kern w:val="1"/>
                <w:sz w:val="24"/>
                <w:szCs w:val="24"/>
                <w:lang w:eastAsia="hu-HU"/>
              </w:rPr>
              <w:lastRenderedPageBreak/>
              <w:t xml:space="preserve">Kolloid rendszerek a mindennapokban (krémek, szmog, füst, vér, humusz).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Folyadékok belső rendeződése (mosószerek, folyadékkristályok).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„Intelligens anyagok”, nanotechnológia.</w:t>
            </w:r>
          </w:p>
        </w:tc>
        <w:tc>
          <w:tcPr>
            <w:tcW w:w="3056" w:type="dxa"/>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Diszpergálás és kicsapódás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 xml:space="preserve">Kísérlet: kolloid rendszerben (pl. tej) kicsapódás, ennek egyszerű magyarázata.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jelenségek környezeti és egészségügyi hatásának elemzése (szmogképződés, nehézfémionok mérgező hatása).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mosószerek (felületaktív anyagok) hatásának megfigyelése (hab, cseppek felülete, oldhatóság megváltozása) és magyarázata a molekulák kettős polaritásával. A mosóhatás értelmezése micellákkal.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Önálló feldolgozás: a modern fizikai kémia néhány eredménye, felhasználási lehetőségei (pl. fényre sötétedő üveg). </w:t>
            </w:r>
          </w:p>
        </w:tc>
        <w:tc>
          <w:tcPr>
            <w:tcW w:w="3057"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környezeti tényezők XVIII.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&gt; szappanok, fehérjék, enzimek IX., X.</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sejthártya, membránok X.</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416"/>
        </w:trPr>
        <w:tc>
          <w:tcPr>
            <w:tcW w:w="1985" w:type="dxa"/>
          </w:tcPr>
          <w:p w:rsidR="007A4DC6" w:rsidRPr="007A4DC6" w:rsidRDefault="007A4DC6" w:rsidP="007A4DC6">
            <w:pPr>
              <w:keepNext/>
              <w:widowControl w:val="0"/>
              <w:suppressAutoHyphens/>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84" w:type="dxa"/>
            <w:gridSpan w:val="4"/>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Gáz, folyékony, szilárd, diffúzió, ozmózis, kristályrács, kolloid, kicsapódás, megkötődés (adszorpció), katalízis, felületaktív anyag.</w:t>
            </w:r>
          </w:p>
        </w:tc>
      </w:tr>
    </w:tbl>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227"/>
        <w:gridCol w:w="7"/>
        <w:gridCol w:w="3205"/>
        <w:gridCol w:w="14"/>
        <w:gridCol w:w="1354"/>
        <w:gridCol w:w="1372"/>
      </w:tblGrid>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807" w:type="dxa"/>
            <w:gridSpan w:val="5"/>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IV. A hő</w:t>
            </w:r>
          </w:p>
        </w:tc>
        <w:tc>
          <w:tcPr>
            <w:tcW w:w="1372"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5</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6"/>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hőtani alapjelenségek ismerete: a hőmérséklet fogalma, a melegítés, hűtés folyamata. A hőmérsékletváltozások okozta éghajlati változások, a globális klímaváltozás jelenségének fizikai, kémiai alapjai. A hő, mint környezeti tényező: a változások energiaigénye, energiafelhasználás, energiaátalakítások.</w:t>
            </w:r>
          </w:p>
        </w:tc>
      </w:tr>
      <w:tr w:rsidR="007A4DC6" w:rsidRPr="007A4DC6" w:rsidTr="007A4DC6">
        <w:trPr>
          <w:trHeight w:val="266"/>
        </w:trPr>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6"/>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anyagok hőtani jellemzőinek megismerése, értelmezése, alkalmazása. A termikus rendszerek sajátságainak, törvényszerűségeinek megértése, értékelése. A természeti folyamatok energetikai viszonyainak elemzése, értékelése.</w:t>
            </w:r>
          </w:p>
        </w:tc>
      </w:tr>
      <w:tr w:rsidR="007A4DC6" w:rsidRPr="007A4DC6" w:rsidTr="007A4DC6">
        <w:tc>
          <w:tcPr>
            <w:tcW w:w="3219" w:type="dxa"/>
            <w:gridSpan w:val="3"/>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219"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2726"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rPr>
          <w:trHeight w:val="1091"/>
        </w:trPr>
        <w:tc>
          <w:tcPr>
            <w:tcW w:w="9164" w:type="dxa"/>
            <w:gridSpan w:val="7"/>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tapasztalatok, érzékszervi benyomások során szerzünk tudomást a környezetünkről? A hő, a hőmérséklet milyen modellek, milyen összefüggések mentén értelmezhető, értékelhető? Milyen jelenségek jönnek létre a hőmérsékletváltozás során, hogyan befolyásolják a környezet állapotát?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 xml:space="preserve">Mi szabja meg egy folyamat irányát? </w:t>
            </w:r>
          </w:p>
        </w:tc>
      </w:tr>
      <w:tr w:rsidR="007A4DC6" w:rsidRPr="007A4DC6" w:rsidTr="007A4DC6">
        <w:trPr>
          <w:trHeight w:val="1091"/>
        </w:trPr>
        <w:tc>
          <w:tcPr>
            <w:tcW w:w="3219" w:type="dxa"/>
            <w:gridSpan w:val="3"/>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1. A"/>
              </w:smartTagPr>
              <w:r w:rsidRPr="007A4DC6">
                <w:rPr>
                  <w:rFonts w:ascii="Times New Roman" w:eastAsia="Lucida Sans Unicode" w:hAnsi="Times New Roman" w:cs="Times New Roman"/>
                  <w:b/>
                  <w:kern w:val="1"/>
                  <w:sz w:val="24"/>
                  <w:szCs w:val="24"/>
                  <w:lang w:eastAsia="hu-HU"/>
                </w:rPr>
                <w:lastRenderedPageBreak/>
                <w:t>1. A</w:t>
              </w:r>
            </w:smartTag>
            <w:r w:rsidRPr="007A4DC6">
              <w:rPr>
                <w:rFonts w:ascii="Times New Roman" w:eastAsia="Lucida Sans Unicode" w:hAnsi="Times New Roman" w:cs="Times New Roman"/>
                <w:b/>
                <w:kern w:val="1"/>
                <w:sz w:val="24"/>
                <w:szCs w:val="24"/>
                <w:lang w:eastAsia="hu-HU"/>
              </w:rPr>
              <w:t xml:space="preserve"> hőmérséklet hatása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hőtágulás jelensége.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Hőmérsékleti skálák, a hőmérséklet mérése.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alacsony hőmérsékletek, az abszolút nulla fok felé.</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termikus kölcsönhatás, a hőmennyiség.</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tc>
        <w:tc>
          <w:tcPr>
            <w:tcW w:w="3219"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melegítés, hűtés hatására bekövetkező változások megfigyelése, vizsgálata: hőlégballonok, </w:t>
            </w:r>
            <w:proofErr w:type="spellStart"/>
            <w:r w:rsidRPr="007A4DC6">
              <w:rPr>
                <w:rFonts w:ascii="Times New Roman" w:eastAsia="Lucida Sans Unicode" w:hAnsi="Times New Roman" w:cs="Times New Roman"/>
                <w:kern w:val="1"/>
                <w:sz w:val="24"/>
                <w:szCs w:val="24"/>
                <w:lang w:eastAsia="hu-HU"/>
              </w:rPr>
              <w:t>bimetál</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Hőtágulási adatok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Hőmérsékleti skálák alappontjainak összehasonlítása.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Gázok térfogatának változása a hőmérséklet függvényében –grafikonelemzés.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hőmérséklettel, a hőmérsékletváltozással összefüggő jelenségek, jellemzőik, a változások mértékét kifejező mennyiségek összehasonlítása, elemzése.</w:t>
            </w:r>
          </w:p>
        </w:tc>
        <w:tc>
          <w:tcPr>
            <w:tcW w:w="2726"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kémiai anyagok viselkedése, változása a felmelegítés és lehűtés hatására 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légkör hőmérséklete,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nagy hidegek és nagy melegek a földi környezetben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elektromágneses hullámok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XIII.</w:t>
            </w:r>
          </w:p>
        </w:tc>
      </w:tr>
      <w:tr w:rsidR="007A4DC6" w:rsidRPr="007A4DC6" w:rsidTr="007A4DC6">
        <w:trPr>
          <w:trHeight w:val="1091"/>
        </w:trPr>
        <w:tc>
          <w:tcPr>
            <w:tcW w:w="3219" w:type="dxa"/>
            <w:gridSpan w:val="3"/>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2. Termikus rendszerek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nyílt és zárt rendszerek jellemzői.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hőtan I. és II. főtétele.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anyagok hőtani jellemzői: hőkapacitás, fajhő.</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hő terjedése: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hővezetés, hősugárzás, hőáramlás.</w:t>
            </w:r>
          </w:p>
        </w:tc>
        <w:tc>
          <w:tcPr>
            <w:tcW w:w="3219"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anyagok szerkezetében, a termikus rendszerekben tapasztalható, megfigyelhető hőjelenségek okának, a változásokat leíró, magyarázó törvényszerűségeknek a vizsgálata, értelmezése és egyszerű kísérletek bemutatása.</w:t>
            </w:r>
          </w:p>
        </w:tc>
        <w:tc>
          <w:tcPr>
            <w:tcW w:w="2726"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folyamatok iránya III.</w:t>
            </w:r>
          </w:p>
        </w:tc>
      </w:tr>
      <w:tr w:rsidR="007A4DC6" w:rsidRPr="007A4DC6" w:rsidTr="007A4DC6">
        <w:trPr>
          <w:trHeight w:val="1091"/>
        </w:trPr>
        <w:tc>
          <w:tcPr>
            <w:tcW w:w="3219" w:type="dxa"/>
            <w:gridSpan w:val="3"/>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3. Változások</w:t>
            </w:r>
          </w:p>
          <w:p w:rsidR="007A4DC6" w:rsidRPr="007A4DC6" w:rsidRDefault="007A4DC6" w:rsidP="007A4DC6">
            <w:pPr>
              <w:widowControl w:val="0"/>
              <w:suppressLineNumbers/>
              <w:suppressAutoHyphens/>
              <w:spacing w:after="0" w:line="240" w:lineRule="auto"/>
              <w:ind w:left="360"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Halmazállapot-változások: párolgás, forrás, lecsapódás, olvadás, fagyás, szublimáció hőtani jellemzői (olvadáshő, párolgáshő, olvadáspont, forráspont).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hőerőgépek, energiaátalakítások, hatásfok.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3219"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természeti környezetben tapasztalható hőtani jelenségek, folyamatok gyakorlati jelentőségének összevetése, a hétköznapokban jelenlévő hőhatások hasznosságának, fontosságának értékelése (hőszigetelés, hőerőmű, napkollektor).</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272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anyagi halmazok állapotjelzői, állapotváltozásai 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&gt; a víz hőkapacitása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&gt; párologtatás az élőlényekben XI.</w:t>
            </w:r>
          </w:p>
        </w:tc>
      </w:tr>
      <w:tr w:rsidR="007A4DC6" w:rsidRPr="007A4DC6" w:rsidTr="007A4DC6">
        <w:trPr>
          <w:trHeight w:val="1091"/>
        </w:trPr>
        <w:tc>
          <w:tcPr>
            <w:tcW w:w="3212"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4. Folyamatok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Egyensúlyra vezető kémiai reakciók.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Nyílt rendszerek jellemzői (anyag- és energiaáramlás, belső rendeződés).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Reakciók nyílt rendszerekben: egyirányú és körfolyamatok, </w:t>
            </w:r>
            <w:proofErr w:type="spellStart"/>
            <w:r w:rsidRPr="007A4DC6">
              <w:rPr>
                <w:rFonts w:ascii="Times New Roman" w:eastAsia="Lucida Sans Unicode" w:hAnsi="Times New Roman" w:cs="Times New Roman"/>
                <w:kern w:val="1"/>
                <w:sz w:val="24"/>
                <w:szCs w:val="24"/>
                <w:lang w:eastAsia="hu-HU"/>
              </w:rPr>
              <w:t>önmegkettőző</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autokatalitikus</w:t>
            </w:r>
            <w:proofErr w:type="spellEnd"/>
            <w:r w:rsidRPr="007A4DC6">
              <w:rPr>
                <w:rFonts w:ascii="Times New Roman" w:eastAsia="Lucida Sans Unicode" w:hAnsi="Times New Roman" w:cs="Times New Roman"/>
                <w:kern w:val="1"/>
                <w:sz w:val="24"/>
                <w:szCs w:val="24"/>
                <w:lang w:eastAsia="hu-HU"/>
              </w:rPr>
              <w:t>) reakciók.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élőlények mint nyílt rendszerek: az anyagcsere lényege.</w:t>
            </w:r>
          </w:p>
        </w:tc>
        <w:tc>
          <w:tcPr>
            <w:tcW w:w="3212"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kémiai egyensúly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Körfolyamat ábrázolása.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 értelmezése nyílt rendszerként.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Táplálkozás, keringés, kiválasztás, raktározás kapcsolatának ábrázolása, értelmezése az emberi szervezetben.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Hőerőgép és élőlény hasonlóságainak és különbségeinek megfogalmazása.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2740" w:type="dxa"/>
            <w:gridSpan w:val="3"/>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földi víz- és légkörzés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w:t>
            </w:r>
            <w:proofErr w:type="spellStart"/>
            <w:r w:rsidRPr="007A4DC6">
              <w:rPr>
                <w:rFonts w:ascii="Times New Roman" w:eastAsia="Lucida Sans Unicode" w:hAnsi="Times New Roman" w:cs="Times New Roman"/>
                <w:kern w:val="1"/>
                <w:sz w:val="24"/>
                <w:szCs w:val="24"/>
                <w:lang w:eastAsia="hu-HU"/>
              </w:rPr>
              <w:t>konvekciós</w:t>
            </w:r>
            <w:proofErr w:type="spellEnd"/>
            <w:r w:rsidRPr="007A4DC6">
              <w:rPr>
                <w:rFonts w:ascii="Times New Roman" w:eastAsia="Lucida Sans Unicode" w:hAnsi="Times New Roman" w:cs="Times New Roman"/>
                <w:kern w:val="1"/>
                <w:sz w:val="24"/>
                <w:szCs w:val="24"/>
                <w:lang w:eastAsia="hu-HU"/>
              </w:rPr>
              <w:t xml:space="preserve"> áramlások a     földköpenyben V.</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anyagok globális körforgása,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táplálkozási hálózatok XVIII.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az élet keletkezésének kérdése XVI.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sejtanyagcsere X.</w:t>
            </w:r>
          </w:p>
        </w:tc>
      </w:tr>
      <w:tr w:rsidR="007A4DC6" w:rsidRPr="007A4DC6" w:rsidTr="007A4DC6">
        <w:trPr>
          <w:trHeight w:val="1091"/>
        </w:trPr>
        <w:tc>
          <w:tcPr>
            <w:tcW w:w="3219" w:type="dxa"/>
            <w:gridSpan w:val="3"/>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5. Környezeti hatások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földfelszín és a légkör hőmérsékletének változásai, hatásuk az éghajlatra. A globális klímaváltozás jelensége.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3219"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földi környezetben tapasztalható hőmérsékletváltozás okainak és következményeinek értékelése, adatok összehasonlításával, elemzésével, tanulmányok szövegének feldolgozásával.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2726"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hőmérséklet, mint az időjárás eleme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klímaváltozás XVIII.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elektromágneses hullámok XIII.</w:t>
            </w:r>
          </w:p>
        </w:tc>
      </w:tr>
      <w:tr w:rsidR="007A4DC6" w:rsidRPr="007A4DC6" w:rsidTr="007A4DC6">
        <w:trPr>
          <w:trHeight w:val="416"/>
        </w:trPr>
        <w:tc>
          <w:tcPr>
            <w:tcW w:w="1985" w:type="dxa"/>
            <w:vAlign w:val="center"/>
          </w:tcPr>
          <w:p w:rsidR="007A4DC6" w:rsidRPr="007A4DC6" w:rsidRDefault="007A4DC6" w:rsidP="007A4DC6">
            <w:pPr>
              <w:keepNext/>
              <w:widowControl w:val="0"/>
              <w:suppressAutoHyphens/>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6"/>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Hőmérséklet, hőtágulás, hőmennyiség, nyílt és zárt rendszer, I. és II. főtétel, hőkapacitás, fajhő, hőterjedés, olvadáshő, párolgáshő, olvadáspont, forráspont, hőerőgépek, hatásfok, klímaváltozás, egyensúlyi folyamat, körfolyamat</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4"/>
        <w:gridCol w:w="1070"/>
        <w:gridCol w:w="3055"/>
        <w:gridCol w:w="1541"/>
        <w:gridCol w:w="1514"/>
      </w:tblGrid>
      <w:tr w:rsidR="007A4DC6" w:rsidRPr="007A4DC6" w:rsidTr="007A4DC6">
        <w:tc>
          <w:tcPr>
            <w:tcW w:w="198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6"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V. Belső erők</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5</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80"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 alakja, felépítése. A szárazföldek, óceánok elhelyezkedése. Tájékozottság a földtörténet időrendjéről. Domborzati és felszínformák felismerése képen, térképen, jellemzőik ismerete. A hazánkban előforduló leggyakoribb üledékes és vulkáni kőzetek előfordulásának, tulajdonságainak ismerete.</w:t>
            </w:r>
          </w:p>
        </w:tc>
      </w:tr>
      <w:tr w:rsidR="007A4DC6" w:rsidRPr="007A4DC6" w:rsidTr="007A4DC6">
        <w:trPr>
          <w:trHeight w:val="622"/>
        </w:trPr>
        <w:tc>
          <w:tcPr>
            <w:tcW w:w="198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80"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kőzetbolygó, mint változó rendszer bemutatása. Az oksági gondolkodás erősítése. Földtani események időléptékének, sorrendjének ismerete. A környezet iránti felelősségérzet növelése. Megalapozott érvelés kialakulása.</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 xml:space="preserve">Problémák, jelenségek, gyakorlati alkalmazások, </w:t>
            </w:r>
            <w:r w:rsidRPr="007A4DC6">
              <w:rPr>
                <w:rFonts w:ascii="Times New Roman" w:eastAsia="Lucida Sans Unicode" w:hAnsi="Times New Roman" w:cs="Times New Roman"/>
                <w:b/>
                <w:kern w:val="1"/>
                <w:sz w:val="24"/>
                <w:szCs w:val="24"/>
                <w:lang w:eastAsia="hu-HU"/>
              </w:rPr>
              <w:lastRenderedPageBreak/>
              <w:t>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vAlign w:val="center"/>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lastRenderedPageBreak/>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ismerhetjük meg a földrészek múltbeli elhelyezkedését?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Mivel magyarázható a vulkanizmus, a földrengések? Hogyan mérhető a földrengések erőssége? Mi okozza az eltérő működésű vulkánokat?</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i/>
                <w:kern w:val="1"/>
                <w:sz w:val="24"/>
                <w:szCs w:val="24"/>
                <w:lang w:eastAsia="hu-HU"/>
              </w:rPr>
              <w:t>Milyen módszerek segítségével vizsgálhatjuk a Föld belső szerkezetét?</w:t>
            </w:r>
          </w:p>
        </w:tc>
      </w:tr>
      <w:tr w:rsidR="007A4DC6" w:rsidRPr="007A4DC6" w:rsidTr="007A4DC6">
        <w:trPr>
          <w:trHeight w:val="2117"/>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Kontinensvándorlás, lemez-tektonika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kontinensek, illetve kőzetlemezek mozgása, óceánok </w:t>
            </w:r>
            <w:proofErr w:type="spellStart"/>
            <w:r w:rsidRPr="007A4DC6">
              <w:rPr>
                <w:rFonts w:ascii="Times New Roman" w:eastAsia="Lucida Sans Unicode" w:hAnsi="Times New Roman" w:cs="Times New Roman"/>
                <w:kern w:val="1"/>
                <w:sz w:val="24"/>
                <w:szCs w:val="24"/>
                <w:lang w:eastAsia="hu-HU"/>
              </w:rPr>
              <w:t>kialaulása</w:t>
            </w:r>
            <w:proofErr w:type="spellEnd"/>
            <w:r w:rsidRPr="007A4DC6">
              <w:rPr>
                <w:rFonts w:ascii="Times New Roman" w:eastAsia="Lucida Sans Unicode" w:hAnsi="Times New Roman" w:cs="Times New Roman"/>
                <w:kern w:val="1"/>
                <w:sz w:val="24"/>
                <w:szCs w:val="24"/>
                <w:lang w:eastAsia="hu-HU"/>
              </w:rPr>
              <w:t xml:space="preserve"> mellett szóló földtani, </w:t>
            </w:r>
            <w:proofErr w:type="spellStart"/>
            <w:r w:rsidRPr="007A4DC6">
              <w:rPr>
                <w:rFonts w:ascii="Times New Roman" w:eastAsia="Lucida Sans Unicode" w:hAnsi="Times New Roman" w:cs="Times New Roman"/>
                <w:kern w:val="1"/>
                <w:sz w:val="24"/>
                <w:szCs w:val="24"/>
                <w:lang w:eastAsia="hu-HU"/>
              </w:rPr>
              <w:t>biogeográfiai</w:t>
            </w:r>
            <w:proofErr w:type="spellEnd"/>
            <w:r w:rsidRPr="007A4DC6">
              <w:rPr>
                <w:rFonts w:ascii="Times New Roman" w:eastAsia="Lucida Sans Unicode" w:hAnsi="Times New Roman" w:cs="Times New Roman"/>
                <w:kern w:val="1"/>
                <w:sz w:val="24"/>
                <w:szCs w:val="24"/>
                <w:lang w:eastAsia="hu-HU"/>
              </w:rPr>
              <w:t xml:space="preserve"> és klimatológiai bizonyítékok. </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Wegener</w:t>
            </w:r>
            <w:proofErr w:type="spellEnd"/>
            <w:r w:rsidRPr="007A4DC6">
              <w:rPr>
                <w:rFonts w:ascii="Times New Roman" w:eastAsia="Lucida Sans Unicode" w:hAnsi="Times New Roman" w:cs="Times New Roman"/>
                <w:kern w:val="1"/>
                <w:sz w:val="24"/>
                <w:szCs w:val="24"/>
                <w:lang w:eastAsia="hu-HU"/>
              </w:rPr>
              <w:t xml:space="preserve"> bizonyítékainak összevetése a lemeztektonika elméletét alátámasztó érvekkel.</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57"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nyomás III.</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hőtan IV.</w:t>
            </w:r>
          </w:p>
        </w:tc>
      </w:tr>
      <w:tr w:rsidR="007A4DC6" w:rsidRPr="007A4DC6" w:rsidTr="007A4DC6">
        <w:trPr>
          <w:trHeight w:val="3447"/>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t>2. A</w:t>
              </w:r>
            </w:smartTag>
            <w:r w:rsidRPr="007A4DC6">
              <w:rPr>
                <w:rFonts w:ascii="Times New Roman" w:eastAsia="Lucida Sans Unicode" w:hAnsi="Times New Roman" w:cs="Times New Roman"/>
                <w:b/>
                <w:kern w:val="1"/>
                <w:sz w:val="24"/>
                <w:szCs w:val="24"/>
                <w:lang w:eastAsia="hu-HU"/>
              </w:rPr>
              <w:t xml:space="preserve"> Föld belső szerkezete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belső geoszférák jellemzői.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földrengések oka, mérésük, </w:t>
            </w:r>
            <w:proofErr w:type="spellStart"/>
            <w:r w:rsidRPr="007A4DC6">
              <w:rPr>
                <w:rFonts w:ascii="Times New Roman" w:eastAsia="Lucida Sans Unicode" w:hAnsi="Times New Roman" w:cs="Times New Roman"/>
                <w:kern w:val="1"/>
                <w:sz w:val="24"/>
                <w:szCs w:val="24"/>
                <w:lang w:eastAsia="hu-HU"/>
              </w:rPr>
              <w:t>előrejelzésük</w:t>
            </w:r>
            <w:proofErr w:type="spellEnd"/>
            <w:r w:rsidRPr="007A4DC6">
              <w:rPr>
                <w:rFonts w:ascii="Times New Roman" w:eastAsia="Lucida Sans Unicode" w:hAnsi="Times New Roman" w:cs="Times New Roman"/>
                <w:kern w:val="1"/>
                <w:sz w:val="24"/>
                <w:szCs w:val="24"/>
                <w:lang w:eastAsia="hu-HU"/>
              </w:rPr>
              <w:t xml:space="preserve">, kísérőjelenségeik. </w:t>
            </w:r>
            <w:proofErr w:type="spellStart"/>
            <w:r w:rsidRPr="007A4DC6">
              <w:rPr>
                <w:rFonts w:ascii="Times New Roman" w:eastAsia="Lucida Sans Unicode" w:hAnsi="Times New Roman" w:cs="Times New Roman"/>
                <w:kern w:val="1"/>
                <w:sz w:val="24"/>
                <w:szCs w:val="24"/>
                <w:lang w:eastAsia="hu-HU"/>
              </w:rPr>
              <w:t>Cunami</w:t>
            </w:r>
            <w:proofErr w:type="spellEnd"/>
            <w:r w:rsidRPr="007A4DC6">
              <w:rPr>
                <w:rFonts w:ascii="Times New Roman" w:eastAsia="Lucida Sans Unicode" w:hAnsi="Times New Roman" w:cs="Times New Roman"/>
                <w:kern w:val="1"/>
                <w:sz w:val="24"/>
                <w:szCs w:val="24"/>
                <w:lang w:eastAsia="hu-HU"/>
              </w:rPr>
              <w:t xml:space="preserve"> (tengerrengés) kialakulása.</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Rengéshullámokkal végzett vizsgálatok tapasztalatainak magyarázata ábraelemzés alapján. A földmágnesesség, mágneses deklináció, geotermikus gradiens jellemzése grafikonok, térképek alapján. A Föld belső geoszféráinak jellemzése a határfelületeken tapasztalt nyomás, hőmérséklet- és sűrűségváltozás alapján.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hullámok 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radioaktivitás XIV.</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3.) A lemezszegélyek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kőzetlemezek fajtái, egymáshoz viszonyított mozgásuk és ezek földtani következményei (hegységképződés).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Vulkánosság és az emberiség kapcsolata.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Vulkáni kísérőjelenségek (</w:t>
            </w:r>
            <w:proofErr w:type="spellStart"/>
            <w:r w:rsidRPr="007A4DC6">
              <w:rPr>
                <w:rFonts w:ascii="Times New Roman" w:eastAsia="Lucida Sans Unicode" w:hAnsi="Times New Roman" w:cs="Times New Roman"/>
                <w:kern w:val="1"/>
                <w:sz w:val="24"/>
                <w:szCs w:val="24"/>
                <w:lang w:eastAsia="hu-HU"/>
              </w:rPr>
              <w:t>fumarola</w:t>
            </w:r>
            <w:proofErr w:type="spellEnd"/>
            <w:r w:rsidRPr="007A4DC6">
              <w:rPr>
                <w:rFonts w:ascii="Times New Roman" w:eastAsia="Lucida Sans Unicode" w:hAnsi="Times New Roman" w:cs="Times New Roman"/>
                <w:kern w:val="1"/>
                <w:sz w:val="24"/>
                <w:szCs w:val="24"/>
                <w:lang w:eastAsia="hu-HU"/>
              </w:rPr>
              <w:t xml:space="preserve">, szolfatára, </w:t>
            </w:r>
            <w:proofErr w:type="spellStart"/>
            <w:r w:rsidRPr="007A4DC6">
              <w:rPr>
                <w:rFonts w:ascii="Times New Roman" w:eastAsia="Lucida Sans Unicode" w:hAnsi="Times New Roman" w:cs="Times New Roman"/>
                <w:kern w:val="1"/>
                <w:sz w:val="24"/>
                <w:szCs w:val="24"/>
                <w:lang w:eastAsia="hu-HU"/>
              </w:rPr>
              <w:t>mofetta</w:t>
            </w:r>
            <w:proofErr w:type="spellEnd"/>
            <w:r w:rsidRPr="007A4DC6">
              <w:rPr>
                <w:rFonts w:ascii="Times New Roman" w:eastAsia="Lucida Sans Unicode" w:hAnsi="Times New Roman" w:cs="Times New Roman"/>
                <w:kern w:val="1"/>
                <w:sz w:val="24"/>
                <w:szCs w:val="24"/>
                <w:lang w:eastAsia="hu-HU"/>
              </w:rPr>
              <w:t>, gejzír).</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Közeledő- és távolodó, egymás mellett </w:t>
            </w:r>
            <w:proofErr w:type="spellStart"/>
            <w:r w:rsidRPr="007A4DC6">
              <w:rPr>
                <w:rFonts w:ascii="Times New Roman" w:eastAsia="Lucida Sans Unicode" w:hAnsi="Times New Roman" w:cs="Times New Roman"/>
                <w:kern w:val="1"/>
                <w:sz w:val="24"/>
                <w:szCs w:val="24"/>
                <w:lang w:eastAsia="hu-HU"/>
              </w:rPr>
              <w:t>elcsúszó</w:t>
            </w:r>
            <w:proofErr w:type="spellEnd"/>
            <w:r w:rsidRPr="007A4DC6">
              <w:rPr>
                <w:rFonts w:ascii="Times New Roman" w:eastAsia="Lucida Sans Unicode" w:hAnsi="Times New Roman" w:cs="Times New Roman"/>
                <w:kern w:val="1"/>
                <w:sz w:val="24"/>
                <w:szCs w:val="24"/>
                <w:lang w:eastAsia="hu-HU"/>
              </w:rPr>
              <w:t xml:space="preserve"> lemezszegélyek földtani okainak és következményeinek magyarázata szaktérképek alapján. A Föld nagy hegységrendszerei kialakulásának vizsgálata és összehasonlításuk. Gyűrt- és rögös (</w:t>
            </w:r>
            <w:proofErr w:type="spellStart"/>
            <w:r w:rsidRPr="007A4DC6">
              <w:rPr>
                <w:rFonts w:ascii="Times New Roman" w:eastAsia="Lucida Sans Unicode" w:hAnsi="Times New Roman" w:cs="Times New Roman"/>
                <w:kern w:val="1"/>
                <w:sz w:val="24"/>
                <w:szCs w:val="24"/>
                <w:lang w:eastAsia="hu-HU"/>
              </w:rPr>
              <w:t>vetődéses</w:t>
            </w:r>
            <w:proofErr w:type="spellEnd"/>
            <w:r w:rsidRPr="007A4DC6">
              <w:rPr>
                <w:rFonts w:ascii="Times New Roman" w:eastAsia="Lucida Sans Unicode" w:hAnsi="Times New Roman" w:cs="Times New Roman"/>
                <w:kern w:val="1"/>
                <w:sz w:val="24"/>
                <w:szCs w:val="24"/>
                <w:lang w:eastAsia="hu-HU"/>
              </w:rPr>
              <w:t>) formák jellemzése.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hegységképződés folyamatának és a vulkanizmus jelenségeinek </w:t>
            </w:r>
            <w:r w:rsidRPr="007A4DC6">
              <w:rPr>
                <w:rFonts w:ascii="Times New Roman" w:eastAsia="Lucida Sans Unicode" w:hAnsi="Times New Roman" w:cs="Times New Roman"/>
                <w:kern w:val="1"/>
                <w:sz w:val="24"/>
                <w:szCs w:val="24"/>
                <w:lang w:eastAsia="hu-HU"/>
              </w:rPr>
              <w:lastRenderedPageBreak/>
              <w:t>magyarázta. A lemezszegély, a vulkáni forma és a kőzetminőség kapcsolatának bemutatása jellemző példák alapján. A vulkáni utóműködések magyarázata.</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nyomás, hőtan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hullámmozgások VIII.</w:t>
            </w:r>
          </w:p>
        </w:tc>
      </w:tr>
      <w:tr w:rsidR="007A4DC6" w:rsidRPr="007A4DC6" w:rsidTr="007A4DC6">
        <w:trPr>
          <w:trHeight w:val="268"/>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smartTag w:uri="urn:schemas-microsoft-com:office:smarttags" w:element="metricconverter">
              <w:smartTagPr>
                <w:attr w:name="ProductID" w:val="4. A"/>
              </w:smartTagPr>
              <w:r w:rsidRPr="007A4DC6">
                <w:rPr>
                  <w:rFonts w:ascii="Times New Roman" w:eastAsia="Lucida Sans Unicode" w:hAnsi="Times New Roman" w:cs="Times New Roman"/>
                  <w:b/>
                  <w:kern w:val="1"/>
                  <w:sz w:val="24"/>
                  <w:szCs w:val="24"/>
                  <w:lang w:eastAsia="hu-HU"/>
                </w:rPr>
                <w:lastRenderedPageBreak/>
                <w:t>4. A</w:t>
              </w:r>
            </w:smartTag>
            <w:r w:rsidRPr="007A4DC6">
              <w:rPr>
                <w:rFonts w:ascii="Times New Roman" w:eastAsia="Lucida Sans Unicode" w:hAnsi="Times New Roman" w:cs="Times New Roman"/>
                <w:b/>
                <w:kern w:val="1"/>
                <w:sz w:val="24"/>
                <w:szCs w:val="24"/>
                <w:lang w:eastAsia="hu-HU"/>
              </w:rPr>
              <w:t xml:space="preserve"> kőzetek anyagainak körforgása</w:t>
            </w:r>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kőzetek osztályozása genetikus kapcsolatuk alapján. Ásványok, ércek, kőzetek, ásványkincsek, energiahordozók kapcsolatai. </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kőzetek csoportosítása (magmás, üledékes és átalakult) ásványi összetételük, kialakulásuk, felhasználásuk alapján. Jellemző hazai kőzetfajták fölismerése és előfordulásának jellemzése.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építőegységek, anyagi halmazok II., III.</w:t>
            </w:r>
          </w:p>
        </w:tc>
      </w:tr>
      <w:tr w:rsidR="007A4DC6" w:rsidRPr="007A4DC6" w:rsidTr="007A4DC6">
        <w:trPr>
          <w:trHeight w:val="960"/>
        </w:trPr>
        <w:tc>
          <w:tcPr>
            <w:tcW w:w="1984"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80"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Geoszféra, földköpeny, asztenoszféra, geotermikus gradiens, földmágnesesség, mágneses deklináció, kőzetlemez-mozgás, hegységképződés, földrengés, vulkanizmus, vulkáni utóműködés, szerkezeti mozgás, kőzet, ásvány, magmás, üledékes és átalakult kőzet, ércásvány.</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Topográfiai fogalmak: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Kaledóniai</w:t>
            </w:r>
            <w:proofErr w:type="spellEnd"/>
            <w:r w:rsidRPr="007A4DC6">
              <w:rPr>
                <w:rFonts w:ascii="Times New Roman" w:eastAsia="Lucida Sans Unicode" w:hAnsi="Times New Roman" w:cs="Times New Roman"/>
                <w:kern w:val="1"/>
                <w:sz w:val="24"/>
                <w:szCs w:val="24"/>
                <w:lang w:eastAsia="hu-HU"/>
              </w:rPr>
              <w:t xml:space="preserve">-, a </w:t>
            </w:r>
            <w:proofErr w:type="spellStart"/>
            <w:r w:rsidRPr="007A4DC6">
              <w:rPr>
                <w:rFonts w:ascii="Times New Roman" w:eastAsia="Lucida Sans Unicode" w:hAnsi="Times New Roman" w:cs="Times New Roman"/>
                <w:kern w:val="1"/>
                <w:sz w:val="24"/>
                <w:szCs w:val="24"/>
                <w:lang w:eastAsia="hu-HU"/>
              </w:rPr>
              <w:t>Variszkuszi</w:t>
            </w:r>
            <w:proofErr w:type="spellEnd"/>
            <w:r w:rsidRPr="007A4DC6">
              <w:rPr>
                <w:rFonts w:ascii="Times New Roman" w:eastAsia="Lucida Sans Unicode" w:hAnsi="Times New Roman" w:cs="Times New Roman"/>
                <w:kern w:val="1"/>
                <w:sz w:val="24"/>
                <w:szCs w:val="24"/>
                <w:lang w:eastAsia="hu-HU"/>
              </w:rPr>
              <w:t xml:space="preserve">-, a Pacifikus-, az Eurázsiai-hegységrendszer tanult tagjai.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Fuji, Vezúv, Etna, Hawaii-szigetek, Teleki-vulkán, Mt. Pelée, Mount </w:t>
            </w:r>
            <w:proofErr w:type="spellStart"/>
            <w:r w:rsidRPr="007A4DC6">
              <w:rPr>
                <w:rFonts w:ascii="Times New Roman" w:eastAsia="Lucida Sans Unicode" w:hAnsi="Times New Roman" w:cs="Times New Roman"/>
                <w:kern w:val="1"/>
                <w:sz w:val="24"/>
                <w:szCs w:val="24"/>
                <w:lang w:eastAsia="hu-HU"/>
              </w:rPr>
              <w:t>St</w:t>
            </w:r>
            <w:proofErr w:type="spellEnd"/>
            <w:r w:rsidRPr="007A4DC6">
              <w:rPr>
                <w:rFonts w:ascii="Times New Roman" w:eastAsia="Lucida Sans Unicode" w:hAnsi="Times New Roman" w:cs="Times New Roman"/>
                <w:kern w:val="1"/>
                <w:sz w:val="24"/>
                <w:szCs w:val="24"/>
                <w:lang w:eastAsia="hu-HU"/>
              </w:rPr>
              <w:t>. Helens.</w:t>
            </w:r>
          </w:p>
        </w:tc>
      </w:tr>
    </w:tbl>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78"/>
        <w:gridCol w:w="1076"/>
        <w:gridCol w:w="3055"/>
        <w:gridCol w:w="1541"/>
        <w:gridCol w:w="1514"/>
      </w:tblGrid>
      <w:tr w:rsidR="007A4DC6" w:rsidRPr="007A4DC6" w:rsidTr="007A4DC6">
        <w:tc>
          <w:tcPr>
            <w:tcW w:w="1978"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72"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VI. A földi kozmosz – a külső geoszférák földrajza</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9</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78"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p>
        </w:tc>
        <w:tc>
          <w:tcPr>
            <w:tcW w:w="7186"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szárazföldek, óceánok elhelyezkedése. Az alapvető domborzati és felszínformák felismerése, jellemzőinek ismerete. Időjárási elemek és jelenségek felismerése, térbeli és időbeli változásai. A víz körforgása és halmazállapot-változásai. Óceánok, tengerek elhelyezkedése. A folyók felszínformáló munkájának jellemzői, példái. Az árvíz. A tavak jellemzői. Hazánk legnagyobb folyói és </w:t>
            </w:r>
            <w:proofErr w:type="spellStart"/>
            <w:r w:rsidRPr="007A4DC6">
              <w:rPr>
                <w:rFonts w:ascii="Times New Roman" w:eastAsia="Lucida Sans Unicode" w:hAnsi="Times New Roman" w:cs="Times New Roman"/>
                <w:kern w:val="1"/>
                <w:sz w:val="24"/>
                <w:szCs w:val="24"/>
                <w:lang w:eastAsia="hu-HU"/>
              </w:rPr>
              <w:t>tavai</w:t>
            </w:r>
            <w:proofErr w:type="spellEnd"/>
            <w:r w:rsidRPr="007A4DC6">
              <w:rPr>
                <w:rFonts w:ascii="Times New Roman" w:eastAsia="Lucida Sans Unicode" w:hAnsi="Times New Roman" w:cs="Times New Roman"/>
                <w:kern w:val="1"/>
                <w:sz w:val="24"/>
                <w:szCs w:val="24"/>
                <w:lang w:eastAsia="hu-HU"/>
              </w:rPr>
              <w:t xml:space="preserve">. Az egyes kontinensek legjelentősebb folyói, </w:t>
            </w:r>
            <w:proofErr w:type="spellStart"/>
            <w:r w:rsidRPr="007A4DC6">
              <w:rPr>
                <w:rFonts w:ascii="Times New Roman" w:eastAsia="Lucida Sans Unicode" w:hAnsi="Times New Roman" w:cs="Times New Roman"/>
                <w:kern w:val="1"/>
                <w:sz w:val="24"/>
                <w:szCs w:val="24"/>
                <w:lang w:eastAsia="hu-HU"/>
              </w:rPr>
              <w:t>tavai</w:t>
            </w:r>
            <w:proofErr w:type="spellEnd"/>
            <w:r w:rsidRPr="007A4DC6">
              <w:rPr>
                <w:rFonts w:ascii="Times New Roman" w:eastAsia="Lucida Sans Unicode" w:hAnsi="Times New Roman" w:cs="Times New Roman"/>
                <w:kern w:val="1"/>
                <w:sz w:val="24"/>
                <w:szCs w:val="24"/>
                <w:lang w:eastAsia="hu-HU"/>
              </w:rPr>
              <w:t>. Talajvíz, hévíz fogalma, hazai előfordulásuk példái. Vízszennyezés. Az éghajlat és az időjárás fogalma, az éghajlati elemek felismerése. A Föld gömb alakjának következménye. Az éghajlati övezetesség kialakulásának okai. Az egyes kontinensek tipikus éghajlatainak és Magyarország éghajlatának jellemzői. Az éghajlati elemek, az éghajlatot alakító és módosító tényezők szerepe. Éghajlati diagram olvasása. Az éghajlati övezetesség okai.</w:t>
            </w:r>
          </w:p>
        </w:tc>
      </w:tr>
      <w:tr w:rsidR="007A4DC6" w:rsidRPr="007A4DC6" w:rsidTr="007A4DC6">
        <w:trPr>
          <w:trHeight w:val="622"/>
        </w:trPr>
        <w:tc>
          <w:tcPr>
            <w:tcW w:w="1978"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A tematikai egység nevelési-fejlesztési céljai</w:t>
            </w:r>
          </w:p>
        </w:tc>
        <w:tc>
          <w:tcPr>
            <w:tcW w:w="7186"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légkör folyamatainak a Föld egészére gyakorolt hatásának bemutatása. Az időjárás okozta veszélyhelyzetek felismerése.</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vízburokban lezajló folyamatok társadalmi-gazdasági következményeinek felismerése.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Annak felismertetése, hogy az éghajlat meghatározó jelentőségű más földrajzi tényezők alakításában. A földrajzi övezetesség elemeinek megismertetése során a rendszerszemlélet kialakulása. Annak megértetése, hogy az egyes elemekben bekövetkező változások az egész </w:t>
            </w:r>
            <w:proofErr w:type="spellStart"/>
            <w:r w:rsidRPr="007A4DC6">
              <w:rPr>
                <w:rFonts w:ascii="Times New Roman" w:eastAsia="Lucida Sans Unicode" w:hAnsi="Times New Roman" w:cs="Times New Roman"/>
                <w:kern w:val="1"/>
                <w:sz w:val="24"/>
                <w:szCs w:val="24"/>
                <w:lang w:eastAsia="hu-HU"/>
              </w:rPr>
              <w:t>bolygónkra</w:t>
            </w:r>
            <w:proofErr w:type="spellEnd"/>
            <w:r w:rsidRPr="007A4DC6">
              <w:rPr>
                <w:rFonts w:ascii="Times New Roman" w:eastAsia="Lucida Sans Unicode" w:hAnsi="Times New Roman" w:cs="Times New Roman"/>
                <w:kern w:val="1"/>
                <w:sz w:val="24"/>
                <w:szCs w:val="24"/>
                <w:lang w:eastAsia="hu-HU"/>
              </w:rPr>
              <w:t xml:space="preserve"> kiterjedő övezetesség rendszerének megbomlásához is vezethetnek és átalakíthatják, illetve létében veszélyeztethetik az egyes társadalmak életterét.</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rPr>
          <w:trHeight w:val="636"/>
        </w:trPr>
        <w:tc>
          <w:tcPr>
            <w:tcW w:w="9164" w:type="dxa"/>
            <w:gridSpan w:val="5"/>
          </w:tcPr>
          <w:p w:rsidR="007A4DC6" w:rsidRPr="007A4DC6" w:rsidRDefault="007A4DC6" w:rsidP="007A4DC6">
            <w:pPr>
              <w:spacing w:after="0" w:line="240" w:lineRule="auto"/>
              <w:ind w:left="113" w:right="113"/>
              <w:rPr>
                <w:rFonts w:ascii="Times New Roman" w:eastAsia="Times New Roman" w:hAnsi="Times New Roman" w:cs="Times New Roman"/>
                <w:b/>
                <w:i/>
                <w:sz w:val="24"/>
                <w:szCs w:val="24"/>
                <w:lang w:eastAsia="hu-HU"/>
              </w:rPr>
            </w:pPr>
            <w:r w:rsidRPr="007A4DC6">
              <w:rPr>
                <w:rFonts w:ascii="Times New Roman" w:eastAsia="Times New Roman" w:hAnsi="Times New Roman" w:cs="Times New Roman"/>
                <w:b/>
                <w:i/>
                <w:sz w:val="24"/>
                <w:szCs w:val="24"/>
                <w:lang w:eastAsia="hu-HU"/>
              </w:rPr>
              <w:t>Problémák (1–8.)</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magyarázza az időjárási jelenségeket? Hogyan jelezhetők előre?</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hatásokra áramlik a levegő és a víz, milyen következményei vannak ennek?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befolyásolja az emberi tevékenység a levegő és a víz összetételét, mik a következmények?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Milyen erőhatások alakítják a földfelszín formakincsét? Hogyan befolyásolja a kőzetek összetétele az aprózódás, illetve a mállás folyamatát? Hogyan vesznek részt a külső erők a földfelszín alakításában?</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1. A"/>
              </w:smartTagPr>
              <w:r w:rsidRPr="007A4DC6">
                <w:rPr>
                  <w:rFonts w:ascii="Times New Roman" w:eastAsia="Lucida Sans Unicode" w:hAnsi="Times New Roman" w:cs="Times New Roman"/>
                  <w:b/>
                  <w:kern w:val="1"/>
                  <w:sz w:val="24"/>
                  <w:szCs w:val="24"/>
                  <w:lang w:eastAsia="hu-HU"/>
                </w:rPr>
                <w:t>1. A</w:t>
              </w:r>
            </w:smartTag>
            <w:r w:rsidRPr="007A4DC6">
              <w:rPr>
                <w:rFonts w:ascii="Times New Roman" w:eastAsia="Lucida Sans Unicode" w:hAnsi="Times New Roman" w:cs="Times New Roman"/>
                <w:b/>
                <w:kern w:val="1"/>
                <w:sz w:val="24"/>
                <w:szCs w:val="24"/>
                <w:lang w:eastAsia="hu-HU"/>
              </w:rPr>
              <w:t xml:space="preserve"> légkör anyaga és szerkezete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 légkör állandó, változó és erősen változó koncentrációjú gázai.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 víz a légkörben.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 xml:space="preserve">Kondenzációs magvak, szerepük a csapadékképződésben.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atmoszféra rétegei felosztásának alapja (összetétel, a hőmérséklet, a nyomás és a sűrűség magasság szerinti változása).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troposzféra mint az időjárási folyamatok tere.</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 légkör földi életet védő szerepe.</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szén-dioxid, vízgőz, metán és más szennyező anyagok változó arányának magyarázata.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víz három halmazállapotának jellemzése a földi légkörben.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levegőburok határfelületeinek jellemzése grafikon, adatsor alapján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légkör egyes rétegeinek összehasonlítása (hőmérséklet, nyomás, összetétel szerint) adatok, grafikonok alapján.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troposzféra szerepének magyarázata a földi élet fennmaradása szempontjából.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II.-III.-IV. gáztörvény, hőmérséklet-nyomás összefüggései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t>2. A</w:t>
              </w:r>
            </w:smartTag>
            <w:r w:rsidRPr="007A4DC6">
              <w:rPr>
                <w:rFonts w:ascii="Times New Roman" w:eastAsia="Lucida Sans Unicode" w:hAnsi="Times New Roman" w:cs="Times New Roman"/>
                <w:b/>
                <w:kern w:val="1"/>
                <w:sz w:val="24"/>
                <w:szCs w:val="24"/>
                <w:lang w:eastAsia="hu-HU"/>
              </w:rPr>
              <w:t xml:space="preserve"> légköri folyamatok dinamikája</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időjárás fogalma és elemei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napsugárzás, a levegő hőmérséklete, nyomása, páratartalma, a felhőzet és a csapadék).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szél kialakulása.</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levegő páratartalma, a csapadékképződés típusai.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Időjárási szélsőségek oka, hatása az emberi környezetre.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Ciklonok, anticiklonok, frontok, hozzájuk kapcsolódó felhőfajták.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Városi légszennyezés, városi klíma.</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levegő felmelegedésének értelmezése (napi és évi ritmus szerint) grafikon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levegő felmelegedésének és a szél kialakulásának magyarázata. A levegő felmelegedését meghatározó és módosító adottságok értelmezése a helyi szelek kialakulásában.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légmozgások tulajdonságainak jellemzése.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Talaj menti és hulló csapadékfajták összehasonlítása keletkezésük alapján (pl. dér, harmat, eső, hó).</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hideg- és melegfront összehasonlítása (kialakulások oka és csapadékformáik szerint).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Szaktérképeken magas és alacsony nyomású légörvények azonosítása, időjárásra gyakorolt hatásuk értelmezése.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Meteorológiai jelentés, műholdkép értelmezése,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Adatsorok alapján az emberi hatások magyarázata a levegő összetételére és a helyi időjárásra.</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építőegységek, anyagi halmazok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&lt; hőtan, gáztörvények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relatív- és abszolút páratartalom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Halmazállapot-változások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fény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lastRenderedPageBreak/>
                <w:t>3. A</w:t>
              </w:r>
            </w:smartTag>
            <w:r w:rsidRPr="007A4DC6">
              <w:rPr>
                <w:rFonts w:ascii="Times New Roman" w:eastAsia="Lucida Sans Unicode" w:hAnsi="Times New Roman" w:cs="Times New Roman"/>
                <w:b/>
                <w:kern w:val="1"/>
                <w:sz w:val="24"/>
                <w:szCs w:val="24"/>
                <w:lang w:eastAsia="hu-HU"/>
              </w:rPr>
              <w:t xml:space="preserve"> nagy földi légkörzés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légkör energiamérlege.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 forgásából származó erők szerepe a szélirányok megváltozásában.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nagy földi légkörzés cellái és az azokat összekapcsoló futóáramlások. </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légkör energiamérlegének értelmezése ábra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nagy földi légkörzés egyes celláit létrehozó hatások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Passzát- és monszunszelek irányváltozásainak magyarázata grafikonok alapján.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termikus egyenlítő mozgásának magyarázata szaktérkép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A nyugati szelek hatásának értelmezése a mérsékelt övezetben.</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körmozgás IX.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41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4. A"/>
              </w:smartTagPr>
              <w:r w:rsidRPr="007A4DC6">
                <w:rPr>
                  <w:rFonts w:ascii="Times New Roman" w:eastAsia="Lucida Sans Unicode" w:hAnsi="Times New Roman" w:cs="Times New Roman"/>
                  <w:kern w:val="1"/>
                  <w:sz w:val="24"/>
                  <w:szCs w:val="24"/>
                  <w:lang w:eastAsia="hu-HU"/>
                </w:rPr>
                <w:lastRenderedPageBreak/>
                <w:t>4.</w:t>
              </w:r>
              <w:r w:rsidRPr="007A4DC6">
                <w:rPr>
                  <w:rFonts w:ascii="Times New Roman" w:eastAsia="Lucida Sans Unicode" w:hAnsi="Times New Roman" w:cs="Times New Roman"/>
                  <w:b/>
                  <w:kern w:val="1"/>
                  <w:sz w:val="24"/>
                  <w:szCs w:val="24"/>
                  <w:lang w:eastAsia="hu-HU"/>
                </w:rPr>
                <w:t xml:space="preserve"> A</w:t>
              </w:r>
            </w:smartTag>
            <w:r w:rsidRPr="007A4DC6">
              <w:rPr>
                <w:rFonts w:ascii="Times New Roman" w:eastAsia="Lucida Sans Unicode" w:hAnsi="Times New Roman" w:cs="Times New Roman"/>
                <w:b/>
                <w:kern w:val="1"/>
                <w:sz w:val="24"/>
                <w:szCs w:val="24"/>
                <w:lang w:eastAsia="hu-HU"/>
              </w:rPr>
              <w:t xml:space="preserve"> vízburok tagozódása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világtenger fogalma, felosztása, a tengeráramlatok éghajlat-befolyásoló hatása.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Ábra alapján a földi vízkészlet megoszlásának jellemzése a geoszférák között.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Szaktérképek alapján különböző égövön fekvő tengerek vizének összehasonlítása (jégborítottság, hőmérséklet, sótartalmuk összefüggése a beömlő folyókkal és a párolgással).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Fizikai és kémiai adatok alapján az óceánok vizének jellemzése (hőmérséklet, sűrűség, fajhő, sótartalom), következtetések levonása hatásaikra (éghajlat-módosító szerep).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Fajhő, felmelegedés, energiaáramlás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szaktérképek I.</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5.</w:t>
            </w:r>
            <w:r w:rsidRPr="007A4DC6">
              <w:rPr>
                <w:rFonts w:ascii="Times New Roman" w:eastAsia="Times New Roman" w:hAnsi="Times New Roman" w:cs="Times New Roman"/>
                <w:b/>
                <w:i/>
                <w:sz w:val="24"/>
                <w:szCs w:val="24"/>
                <w:lang w:eastAsia="hu-HU"/>
              </w:rPr>
              <w:t xml:space="preserve"> </w:t>
            </w:r>
            <w:r w:rsidRPr="007A4DC6">
              <w:rPr>
                <w:rFonts w:ascii="Times New Roman" w:eastAsia="Times New Roman" w:hAnsi="Times New Roman" w:cs="Times New Roman"/>
                <w:b/>
                <w:sz w:val="24"/>
                <w:szCs w:val="24"/>
                <w:lang w:eastAsia="hu-HU"/>
              </w:rPr>
              <w:t>Az óceánok vizének mozgásai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Kapcsolat az állandó irányú szelek és a tengeráramlások között.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„ideális óceán” sematikus áramlásai.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valódi tengeráramlások kialakulása.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„nagy óceáni szállítószalag” szerepe a Föld hőháztartásában.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Hullámzás, tengerjárás, tengeráramlás.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Pusztuló- és épülő partformák (abráziós formák, lídó, lagúna).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árapály.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Folyótorkolatok fajtái.</w:t>
            </w:r>
          </w:p>
        </w:tc>
        <w:tc>
          <w:tcPr>
            <w:tcW w:w="3055" w:type="dxa"/>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óceánok vízkörzésének magyarázata a szélrendszerek és víztömegek eltérő hőmérsékletéből és sótartalmából származó sűrűségkülönbség alapján.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légkör és az óceánok vize mozgásának összevetése.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árapály magyarázata a Hold Földre gyakorolt tömegvonzása alapján.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Tengerparti formakincs, folyótorkolatok jellemzése kialakulásuk alapján, térképek, fotók alapján.</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IV. Fajhő, felmelegedés, energiaáramlás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gravitáció VII.</w:t>
            </w:r>
          </w:p>
        </w:tc>
      </w:tr>
      <w:tr w:rsidR="007A4DC6" w:rsidRPr="007A4DC6" w:rsidTr="007A4DC6">
        <w:trPr>
          <w:trHeight w:val="795"/>
        </w:trPr>
        <w:tc>
          <w:tcPr>
            <w:tcW w:w="3054" w:type="dxa"/>
            <w:gridSpan w:val="2"/>
          </w:tcPr>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smartTag w:uri="urn:schemas-microsoft-com:office:smarttags" w:element="metricconverter">
              <w:smartTagPr>
                <w:attr w:name="ProductID" w:val="6. A"/>
              </w:smartTagPr>
              <w:r w:rsidRPr="007A4DC6">
                <w:rPr>
                  <w:rFonts w:ascii="Times New Roman" w:eastAsia="Times New Roman" w:hAnsi="Times New Roman" w:cs="Times New Roman"/>
                  <w:b/>
                  <w:sz w:val="24"/>
                  <w:szCs w:val="24"/>
                  <w:lang w:eastAsia="hu-HU"/>
                </w:rPr>
                <w:lastRenderedPageBreak/>
                <w:t>6. A</w:t>
              </w:r>
            </w:smartTag>
            <w:r w:rsidRPr="007A4DC6">
              <w:rPr>
                <w:rFonts w:ascii="Times New Roman" w:eastAsia="Times New Roman" w:hAnsi="Times New Roman" w:cs="Times New Roman"/>
                <w:b/>
                <w:sz w:val="24"/>
                <w:szCs w:val="24"/>
                <w:lang w:eastAsia="hu-HU"/>
              </w:rPr>
              <w:t xml:space="preserve"> szárazföldek felszín alatti vizei </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felszín alatti vizek fajtái, a belvíz jelentősége.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karsztvíz.</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vízben oldódó gázok hatása a víz minőségére.</w:t>
            </w:r>
          </w:p>
        </w:tc>
        <w:tc>
          <w:tcPr>
            <w:tcW w:w="3055" w:type="dxa"/>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Jellemzés és összefüggés megállapítása ábra alapján.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felszín alatti vizek földtani, fizikai és kémiai sajátosságainak a jellemzése adatok alapján.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karsztformák kialakulásának magyarázata. A szén-dioxid, az oldott szénsav hatása a víz kémhatására (egyenlet), mészkövet oldó hatása (kísérlet, magyarázata egyenlettel). Karsztjelenségek jellemzése képek alapján.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 xml:space="preserve">A felszíni és felszín alatti vizek szerepének magyarázata az ivóvízellátásban és a gazdálkodásban.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 helyes vízgazdálkodás alapelveinek magyarázata.</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sav-bázis reakciók II.</w:t>
            </w: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oldatok III.</w:t>
            </w: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&gt; vízszennyezés XVIII.</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smartTag w:uri="urn:schemas-microsoft-com:office:smarttags" w:element="metricconverter">
              <w:smartTagPr>
                <w:attr w:name="ProductID" w:val="7. A"/>
              </w:smartTagPr>
              <w:r w:rsidRPr="007A4DC6">
                <w:rPr>
                  <w:rFonts w:ascii="Times New Roman" w:eastAsia="Times New Roman" w:hAnsi="Times New Roman" w:cs="Times New Roman"/>
                  <w:b/>
                  <w:i/>
                  <w:sz w:val="24"/>
                  <w:szCs w:val="24"/>
                  <w:lang w:eastAsia="hu-HU"/>
                </w:rPr>
                <w:t xml:space="preserve">7. </w:t>
              </w:r>
              <w:r w:rsidRPr="007A4DC6">
                <w:rPr>
                  <w:rFonts w:ascii="Times New Roman" w:eastAsia="Times New Roman" w:hAnsi="Times New Roman" w:cs="Times New Roman"/>
                  <w:b/>
                  <w:sz w:val="24"/>
                  <w:szCs w:val="24"/>
                  <w:lang w:eastAsia="hu-HU"/>
                </w:rPr>
                <w:t>A</w:t>
              </w:r>
            </w:smartTag>
            <w:r w:rsidRPr="007A4DC6">
              <w:rPr>
                <w:rFonts w:ascii="Times New Roman" w:eastAsia="Times New Roman" w:hAnsi="Times New Roman" w:cs="Times New Roman"/>
                <w:b/>
                <w:sz w:val="24"/>
                <w:szCs w:val="24"/>
                <w:lang w:eastAsia="hu-HU"/>
              </w:rPr>
              <w:t xml:space="preserve"> szárazföldek felszíni vizei </w:t>
            </w:r>
          </w:p>
          <w:p w:rsidR="007A4DC6" w:rsidRPr="007A4DC6" w:rsidRDefault="007A4DC6" w:rsidP="007A4DC6">
            <w:pPr>
              <w:spacing w:after="0" w:line="240" w:lineRule="auto"/>
              <w:ind w:right="113"/>
              <w:rPr>
                <w:rFonts w:ascii="Times New Roman" w:eastAsia="Times New Roman" w:hAnsi="Times New Roman" w:cs="Times New Roman"/>
                <w:b/>
                <w:i/>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tavak típusai.</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Folyók szakaszjellegének térbeli és időbeli változásai. Felső, középső, alsó szakaszok.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Vízgyűjtő terület, vízállás, vízhozam, vízjárás.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Árvizek kialakulásának okai, veszélyei.</w:t>
            </w:r>
          </w:p>
        </w:tc>
        <w:tc>
          <w:tcPr>
            <w:tcW w:w="3055" w:type="dxa"/>
          </w:tcPr>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tavak fejlődése szakaszainak jellemzése szaktérképek, fotók alapján.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Képek, szaktérképek, űrfelvételek fölhasználásával tavak, folyóvizek felszínformáló munkájának jellemzése (pl. szurdokvölgyek, kanyarulatok képződése, morotva tavak).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Éghajlatdiagram alapján különböző éghajlati övek folyói vízjárásának összevetése.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hosszú távú, tájléptékű folyószabályozás és vízgazdálkodás </w:t>
            </w:r>
            <w:r w:rsidRPr="007A4DC6">
              <w:rPr>
                <w:rFonts w:ascii="Times New Roman" w:eastAsia="Times New Roman" w:hAnsi="Times New Roman" w:cs="Times New Roman"/>
                <w:sz w:val="24"/>
                <w:szCs w:val="24"/>
                <w:lang w:eastAsia="hu-HU"/>
              </w:rPr>
              <w:lastRenderedPageBreak/>
              <w:t xml:space="preserve">összefüggéseinek magyarázata.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élőlények környezete és viselkedése XVII.</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8. Felszínformálás</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felszínalaktan fogalma.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belső és a külső erők kölcsönhatása: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az aprózódás és a mállás okai.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 xml:space="preserve">A talaj kialakulásának fizikai, kémiai és biológiai feltételei.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Lejtős tömegmozgások, a felszínen lefolyó víz munkája.</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zh-CN"/>
              </w:rPr>
            </w:pPr>
            <w:r w:rsidRPr="007A4DC6">
              <w:rPr>
                <w:rFonts w:ascii="Times New Roman" w:eastAsia="Times New Roman" w:hAnsi="Times New Roman" w:cs="Times New Roman"/>
                <w:sz w:val="24"/>
                <w:szCs w:val="24"/>
                <w:lang w:eastAsia="zh-CN"/>
              </w:rPr>
              <w:t>A jég és a szél felszínformáló hatása; az élővilág és a gazdálkodó ember felszínalakító hatásai.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állatvilág és az ember felszínformáló hatásai (antropogén geomorfológia).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Fizikai és kémiai jelenségek értelmezése a felszínt formáló okokként.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talajképződésben szerepet játszó tényezők kölcsönhatásának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víz és jég sűrűségváltozásának jellemzői, grafikon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Látott felszínformákból következtetés a létrehozó külső erőkre.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hőtágulás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oldás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levegő összetétele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sav-bázis reakciók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fenntartható gazdálkodás XIX.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636"/>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 (9-10.)</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Mitől függ az éghajlat (klíma)?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befolyásolja a Föld alakja a napsugarak hajlásszögét? Ennek milyen hatása van a Föld felmelegedésére?</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tényezők módosítják a szoláris éghajlati övezetek határait?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alkalmazkodtak az életközösségek az egyes övezetek környezeti feltételeihez?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Milyen felszínformáló folyamatok jellemzők az egyes övezetekre?</w:t>
            </w: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Hogyan következtethetünk az élőlények testfelépítésből a funkciókra, a funkciókból a környezet feltételeire?</w:t>
            </w: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9. Szoláris és földrajzi övezetesség</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Szoláris övezetesség, földrajzi övezetesség.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tengelyferdeség és a nevezetes szélességi körök kialakulásának kapcsolata.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időjárás és az éghajlat kapcsolata. </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sz w:val="24"/>
                <w:szCs w:val="24"/>
                <w:lang w:eastAsia="hu-HU"/>
              </w:rPr>
              <w:t>Az éghajlat kialakulásában és változásában szerepet játszó csillagászati adottságok és a geoszférák hatásainak magyarázata</w:t>
            </w:r>
            <w:r w:rsidRPr="007A4DC6">
              <w:rPr>
                <w:rFonts w:ascii="Times New Roman" w:eastAsia="Times New Roman" w:hAnsi="Times New Roman" w:cs="Times New Roman"/>
                <w:i/>
                <w:sz w:val="24"/>
                <w:szCs w:val="24"/>
                <w:lang w:eastAsia="hu-HU"/>
              </w:rPr>
              <w:t xml:space="preserve">.  </w:t>
            </w:r>
            <w:r w:rsidRPr="007A4DC6">
              <w:rPr>
                <w:rFonts w:ascii="Times New Roman" w:eastAsia="Times New Roman" w:hAnsi="Times New Roman" w:cs="Times New Roman"/>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szárazföldek és a tengerek éghajlatmódosító hatásának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légkör fizikai folyamatainak eltérő tér- és időléptékű jellemzése.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Hőtan, hőtágulás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636"/>
        </w:trPr>
        <w:tc>
          <w:tcPr>
            <w:tcW w:w="3054" w:type="dxa"/>
            <w:gridSpan w:val="2"/>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smartTag w:uri="urn:schemas-microsoft-com:office:smarttags" w:element="metricconverter">
              <w:smartTagPr>
                <w:attr w:name="ProductID" w:val="10. A"/>
              </w:smartTagPr>
              <w:r w:rsidRPr="007A4DC6">
                <w:rPr>
                  <w:rFonts w:ascii="Times New Roman" w:eastAsia="Times New Roman" w:hAnsi="Times New Roman" w:cs="Times New Roman"/>
                  <w:b/>
                  <w:sz w:val="24"/>
                  <w:szCs w:val="24"/>
                  <w:lang w:eastAsia="hu-HU"/>
                </w:rPr>
                <w:lastRenderedPageBreak/>
                <w:t>10. A</w:t>
              </w:r>
            </w:smartTag>
            <w:r w:rsidRPr="007A4DC6">
              <w:rPr>
                <w:rFonts w:ascii="Times New Roman" w:eastAsia="Times New Roman" w:hAnsi="Times New Roman" w:cs="Times New Roman"/>
                <w:b/>
                <w:sz w:val="24"/>
                <w:szCs w:val="24"/>
                <w:lang w:eastAsia="hu-HU"/>
              </w:rPr>
              <w:t xml:space="preserve"> </w:t>
            </w:r>
            <w:proofErr w:type="spellStart"/>
            <w:r w:rsidRPr="007A4DC6">
              <w:rPr>
                <w:rFonts w:ascii="Times New Roman" w:eastAsia="Times New Roman" w:hAnsi="Times New Roman" w:cs="Times New Roman"/>
                <w:b/>
                <w:sz w:val="24"/>
                <w:szCs w:val="24"/>
                <w:lang w:eastAsia="hu-HU"/>
              </w:rPr>
              <w:t>biomok</w:t>
            </w:r>
            <w:proofErr w:type="spellEnd"/>
            <w:r w:rsidRPr="007A4DC6">
              <w:rPr>
                <w:rFonts w:ascii="Times New Roman" w:eastAsia="Times New Roman" w:hAnsi="Times New Roman" w:cs="Times New Roman"/>
                <w:b/>
                <w:sz w:val="24"/>
                <w:szCs w:val="24"/>
                <w:lang w:eastAsia="hu-HU"/>
              </w:rPr>
              <w:t xml:space="preserve"> földrajzi rendje és élővilága</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Föld éghajlata </w:t>
            </w:r>
            <w:proofErr w:type="spellStart"/>
            <w:r w:rsidRPr="007A4DC6">
              <w:rPr>
                <w:rFonts w:ascii="Times New Roman" w:eastAsia="Times New Roman" w:hAnsi="Times New Roman" w:cs="Times New Roman"/>
                <w:sz w:val="24"/>
                <w:szCs w:val="24"/>
                <w:lang w:eastAsia="hu-HU"/>
              </w:rPr>
              <w:t>övezetes</w:t>
            </w:r>
            <w:proofErr w:type="spellEnd"/>
            <w:r w:rsidRPr="007A4DC6">
              <w:rPr>
                <w:rFonts w:ascii="Times New Roman" w:eastAsia="Times New Roman" w:hAnsi="Times New Roman" w:cs="Times New Roman"/>
                <w:sz w:val="24"/>
                <w:szCs w:val="24"/>
                <w:lang w:eastAsia="hu-HU"/>
              </w:rPr>
              <w:t xml:space="preserve"> elrendezésű.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általános légkörzés és az övezetek jellemző éghajlata</w:t>
            </w:r>
            <w:r w:rsidR="007D1CF0">
              <w:rPr>
                <w:rFonts w:ascii="Times New Roman" w:eastAsia="Times New Roman" w:hAnsi="Times New Roman" w:cs="Times New Roman"/>
                <w:sz w:val="24"/>
                <w:szCs w:val="24"/>
                <w:lang w:eastAsia="hu-HU"/>
              </w:rPr>
              <w:t>.</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éghajlattól függ a folyók vízjárása, a felszínformák pusztulása, a természetes növénytakaró és annak állatvilága és a talajok kialakulása.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forró, a mérsékelt és a hideg éghajlati övezet és azok éghajlati övei.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csapadékátlagok, a besugárzás, a kőzetminőség, az aprózódás és a mállás kapcsolata.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Milyen okokra vezethető vissza az egyes övezetek, illetve övek kialakulása?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hegyvidéki övezetesség.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Alkalmazkodás a nedves és a száraz környezethez (mohák, kaktuszok).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Alkalmazkodás az évszakos változásokhoz (évgyűrűk, lombhullatás).</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Alkalmazkodás a nedves és a száraz környezethez (kétéltűek – hüllők).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Alkalmazkodás a hideghez és a meleghez (emlősök, madarak).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Alkalmazkodás a táplálékforrás évszakos váltakozásához (vándorlás, téli álom).</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Klímadiagramok, szaktérképek alapján az egyes éghajlati övezetek és azok öveinek jellemzése.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évi hőmérséklet- és csapadékjárás, a folyók vízjárása, a talaj és a természetes növénytakaró sajátságainak összefüggései  (esőerdő, szavanna, térítői sivatag </w:t>
            </w:r>
            <w:proofErr w:type="spellStart"/>
            <w:r w:rsidRPr="007A4DC6">
              <w:rPr>
                <w:rFonts w:ascii="Times New Roman" w:eastAsia="Times New Roman" w:hAnsi="Times New Roman" w:cs="Times New Roman"/>
                <w:sz w:val="24"/>
                <w:szCs w:val="24"/>
                <w:lang w:eastAsia="hu-HU"/>
              </w:rPr>
              <w:t>zonalitása</w:t>
            </w:r>
            <w:proofErr w:type="spellEnd"/>
            <w:r w:rsidRPr="007A4DC6">
              <w:rPr>
                <w:rFonts w:ascii="Times New Roman" w:eastAsia="Times New Roman" w:hAnsi="Times New Roman" w:cs="Times New Roman"/>
                <w:sz w:val="24"/>
                <w:szCs w:val="24"/>
                <w:lang w:eastAsia="hu-HU"/>
              </w:rPr>
              <w:t xml:space="preserve">, valódi mérsékelt övben a lombhullató erdő, erdőssztyepp, sztyepp, mérsékelt övi sivatag </w:t>
            </w:r>
            <w:proofErr w:type="spellStart"/>
            <w:r w:rsidRPr="007A4DC6">
              <w:rPr>
                <w:rFonts w:ascii="Times New Roman" w:eastAsia="Times New Roman" w:hAnsi="Times New Roman" w:cs="Times New Roman"/>
                <w:sz w:val="24"/>
                <w:szCs w:val="24"/>
                <w:lang w:eastAsia="hu-HU"/>
              </w:rPr>
              <w:t>zonalitása</w:t>
            </w:r>
            <w:proofErr w:type="spellEnd"/>
            <w:r w:rsidRPr="007A4DC6">
              <w:rPr>
                <w:rFonts w:ascii="Times New Roman" w:eastAsia="Times New Roman" w:hAnsi="Times New Roman" w:cs="Times New Roman"/>
                <w:sz w:val="24"/>
                <w:szCs w:val="24"/>
                <w:lang w:eastAsia="hu-HU"/>
              </w:rPr>
              <w:t>).</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Klímadiagram alapján a mérsékelt övezet jellemzése, az óceántól való távolság és csapadékképződés összefüggésének kapcsolata.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hegységekben az éghajlati és növényzeti övek függése a hegység magasságától és földrajzi szélességétől.</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Bőrszövet (kutikula, gázcserenyílások), szaporodásmód (megtermékenyítés módja), szervek (gumók), kapcsolata a környezet víztartalmával.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környezet évszakos változásaihoz való alkalmazkodás magyarázata néhány példán (monszun, hideg övezet).</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Szaporodási stratégia és a környezet kapcsolatának magyarázata néhány példán (kérészéletűek, liánok, a rovarbeporzás változatai).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kültakaró</w:t>
            </w:r>
            <w:proofErr w:type="spellEnd"/>
            <w:r w:rsidRPr="007A4DC6">
              <w:rPr>
                <w:rFonts w:ascii="Times New Roman" w:eastAsia="Lucida Sans Unicode" w:hAnsi="Times New Roman" w:cs="Times New Roman"/>
                <w:kern w:val="1"/>
                <w:sz w:val="24"/>
                <w:szCs w:val="24"/>
                <w:lang w:eastAsia="hu-HU"/>
              </w:rPr>
              <w:t>, a légzés, a szaporodás alkalmazkodásának magyarázata néhány példán.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 xml:space="preserve">A napi és évi életritmus és a környezet jellemzői összefüggésének elemzése néhány példán.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az élőlények környezete és viselkedése XVII.</w:t>
            </w: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szaktérképek I.</w:t>
            </w:r>
          </w:p>
        </w:tc>
      </w:tr>
      <w:tr w:rsidR="007A4DC6" w:rsidRPr="007A4DC6" w:rsidTr="007A4DC6">
        <w:trPr>
          <w:trHeight w:val="960"/>
        </w:trPr>
        <w:tc>
          <w:tcPr>
            <w:tcW w:w="1978"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86"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Külső geoszférák, aprózódás, mállás, kőzetminőség, erózió, a víz, a szél, a jég pusztító és építő munkája, állandó, változó, erősen változó koncentrációjú gáz, troposzféra, sztratoszféra, mezoszféra, </w:t>
            </w:r>
            <w:proofErr w:type="spellStart"/>
            <w:r w:rsidRPr="007A4DC6">
              <w:rPr>
                <w:rFonts w:ascii="Times New Roman" w:eastAsia="Lucida Sans Unicode" w:hAnsi="Times New Roman" w:cs="Times New Roman"/>
                <w:kern w:val="1"/>
                <w:sz w:val="24"/>
                <w:szCs w:val="24"/>
                <w:lang w:eastAsia="hu-HU"/>
              </w:rPr>
              <w:t>exoszféra</w:t>
            </w:r>
            <w:proofErr w:type="spellEnd"/>
            <w:r w:rsidRPr="007A4DC6">
              <w:rPr>
                <w:rFonts w:ascii="Times New Roman" w:eastAsia="Lucida Sans Unicode" w:hAnsi="Times New Roman" w:cs="Times New Roman"/>
                <w:kern w:val="1"/>
                <w:sz w:val="24"/>
                <w:szCs w:val="24"/>
                <w:lang w:eastAsia="hu-HU"/>
              </w:rPr>
              <w:t xml:space="preserve">, ionoszféra, </w:t>
            </w:r>
            <w:proofErr w:type="spellStart"/>
            <w:r w:rsidRPr="007A4DC6">
              <w:rPr>
                <w:rFonts w:ascii="Times New Roman" w:eastAsia="Lucida Sans Unicode" w:hAnsi="Times New Roman" w:cs="Times New Roman"/>
                <w:kern w:val="1"/>
                <w:sz w:val="24"/>
                <w:szCs w:val="24"/>
                <w:lang w:eastAsia="hu-HU"/>
              </w:rPr>
              <w:t>albedo</w:t>
            </w:r>
            <w:proofErr w:type="spellEnd"/>
            <w:r w:rsidRPr="007A4DC6">
              <w:rPr>
                <w:rFonts w:ascii="Times New Roman" w:eastAsia="Lucida Sans Unicode" w:hAnsi="Times New Roman" w:cs="Times New Roman"/>
                <w:kern w:val="1"/>
                <w:sz w:val="24"/>
                <w:szCs w:val="24"/>
                <w:lang w:eastAsia="hu-HU"/>
              </w:rPr>
              <w:t xml:space="preserve">, a hőmérséklet napi és éves járása, izoterma, izobár, termikus egyenlítő, főnszél, harmatpont, relatív páratartalom, felhőtípus, talaj menti csapadék, hulló csapadék, időjárás-előrejelzés, ózonréteg, globális felmelegedés, savas csapadék, talajvíz, belvíz, rétegvíz, hévíz, vízrendszer, fertő, mocsár, láp, </w:t>
            </w:r>
            <w:proofErr w:type="spellStart"/>
            <w:r w:rsidRPr="007A4DC6">
              <w:rPr>
                <w:rFonts w:ascii="Times New Roman" w:eastAsia="Lucida Sans Unicode" w:hAnsi="Times New Roman" w:cs="Times New Roman"/>
                <w:kern w:val="1"/>
                <w:sz w:val="24"/>
                <w:szCs w:val="24"/>
                <w:lang w:eastAsia="hu-HU"/>
              </w:rPr>
              <w:t>eutrofizáció</w:t>
            </w:r>
            <w:proofErr w:type="spellEnd"/>
            <w:r w:rsidRPr="007A4DC6">
              <w:rPr>
                <w:rFonts w:ascii="Times New Roman" w:eastAsia="Lucida Sans Unicode" w:hAnsi="Times New Roman" w:cs="Times New Roman"/>
                <w:kern w:val="1"/>
                <w:sz w:val="24"/>
                <w:szCs w:val="24"/>
                <w:lang w:eastAsia="hu-HU"/>
              </w:rPr>
              <w:t>, szakaszjelleg, gleccser, moréna, karsztjelenség, karsztforma.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Szoláris éghajlati övezetesség, valódi éghajlati övezetesség, földrajzi övezetesség, övezet, öv, terület, vidék, zonális talaj, természetes élővilág, függőleges övezetesség, erdőhatár, hóhatár.</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Topográfiai fogalmak: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Karib (Antilla)-tenger, Csád-tó, Tanganyika-tó, Szt. Lőrinc-folyó; Holt-tenger, Aral-tó, Jenyiszej, Ebro, Elba, Fekete-tenger, Rajna, Genfi-tó, Gyilkos-tó, Olt, Szent Anna-tó, Vág, Visztula, Bodrog, Hernád, Szamos, Száva, szegedi Fehér-tó, Szelidi-tó. Golf-, Észak-atlanti-, Labrador-, Humboldt-, </w:t>
            </w:r>
            <w:proofErr w:type="spellStart"/>
            <w:r w:rsidRPr="007A4DC6">
              <w:rPr>
                <w:rFonts w:ascii="Times New Roman" w:eastAsia="Lucida Sans Unicode" w:hAnsi="Times New Roman" w:cs="Times New Roman"/>
                <w:kern w:val="1"/>
                <w:sz w:val="24"/>
                <w:szCs w:val="24"/>
                <w:lang w:eastAsia="hu-HU"/>
              </w:rPr>
              <w:t>Oja-shio</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Kuro</w:t>
            </w:r>
            <w:proofErr w:type="spellEnd"/>
            <w:r w:rsidRPr="007A4DC6">
              <w:rPr>
                <w:rFonts w:ascii="Times New Roman" w:eastAsia="Lucida Sans Unicode" w:hAnsi="Times New Roman" w:cs="Times New Roman"/>
                <w:kern w:val="1"/>
                <w:sz w:val="24"/>
                <w:szCs w:val="24"/>
                <w:lang w:eastAsia="hu-HU"/>
              </w:rPr>
              <w:t>-</w:t>
            </w:r>
            <w:proofErr w:type="spellStart"/>
            <w:r w:rsidRPr="007A4DC6">
              <w:rPr>
                <w:rFonts w:ascii="Times New Roman" w:eastAsia="Lucida Sans Unicode" w:hAnsi="Times New Roman" w:cs="Times New Roman"/>
                <w:kern w:val="1"/>
                <w:sz w:val="24"/>
                <w:szCs w:val="24"/>
                <w:lang w:eastAsia="hu-HU"/>
              </w:rPr>
              <w:t>shio</w:t>
            </w:r>
            <w:proofErr w:type="spellEnd"/>
            <w:r w:rsidRPr="007A4DC6">
              <w:rPr>
                <w:rFonts w:ascii="Times New Roman" w:eastAsia="Lucida Sans Unicode" w:hAnsi="Times New Roman" w:cs="Times New Roman"/>
                <w:kern w:val="1"/>
                <w:sz w:val="24"/>
                <w:szCs w:val="24"/>
                <w:lang w:eastAsia="hu-HU"/>
              </w:rPr>
              <w:t>-áramlás.</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p w:rsidR="007A4DC6" w:rsidRPr="007A4DC6" w:rsidRDefault="007A4DC6" w:rsidP="007A4DC6">
            <w:pPr>
              <w:spacing w:after="0" w:line="240" w:lineRule="auto"/>
              <w:ind w:right="113"/>
              <w:jc w:val="center"/>
              <w:rPr>
                <w:rFonts w:ascii="Times New Roman" w:eastAsia="Lucida Sans Unicode" w:hAnsi="Times New Roman" w:cs="Times New Roman"/>
                <w:b/>
                <w:kern w:val="1"/>
                <w:sz w:val="24"/>
                <w:szCs w:val="24"/>
                <w:lang w:eastAsia="hu-HU"/>
              </w:rPr>
            </w:pP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VII. Haladó mozgások</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5</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Helyváltoztatás, viszonyítási pont ismerete. Méretek, mértékegységek, mérés fogalma. Út-idő kapcsolat, sebesség, átlagsebesség jelentése. Egyenes vonalú mozgások, körmozgás jelenségének ismerete. Gyorsulás fogalmának bevezetése. Az erő fogalma, mérése. Az erő kapcsolata a sebességváltozással.</w:t>
            </w:r>
          </w:p>
        </w:tc>
      </w:tr>
      <w:tr w:rsidR="007A4DC6" w:rsidRPr="007A4DC6" w:rsidTr="007A4DC6">
        <w:trPr>
          <w:trHeight w:val="266"/>
        </w:trPr>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természeti környezet állandóságának és változásának leírása, magyarázatának megismerése. A nyugalom és mozgás viszonylagosságának felismerése. A mozgó testek állapotának leírásához használható mennyiségek, mértékegységek megismerése, mérése, összefüggéseik alkalmazása. Az egyenes vonalú mozgások jellemzése, összevetése a hétköznapi haladó mozgások tapasztalataival. A mozgások okát jelentő erő fogalmának megalkotása, hatásának, mértékének értelmezése.</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i/>
                <w:kern w:val="1"/>
                <w:sz w:val="24"/>
                <w:szCs w:val="24"/>
                <w:lang w:eastAsia="hu-HU"/>
              </w:rPr>
              <w:lastRenderedPageBreak/>
              <w:t>Mit jelent a „minden szakadatlan mozgásban van” kijelentése? Milyen fizikai mennyiségekkel lehet mérni, leírni az egyszerű mozgásokat? Milyen hatás vezethet a mozgások okának felderítéséhez? Milyen törvények írják le a mozgások során létrejövő jelenségeket? Hogyan lehet értelmezni, alkalmazni a fogalmakat, törvényeket a hétköznapi megismerés során megfigyelhető mozgásokra, változásokra?</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1. Mozgásban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egyenes vonalú egyenletes és egyenletesen gyorsuló mozgások jellemzése és összehasonlítása.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Pálya, út, elmozdulás. A vonatkoztatási rendszer.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Átlagsebesség, pillanatnyi sebesség.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gyorsulás.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szabadesés. A nehézségi gyorsulás.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Összefüggések meghatározása a mozgó testek által megtett távolságok és a mozgás közben eltelt idő között, kísérletek, mérések elvégzése az összefüggések igazolására.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egyenes vonalú mozgások megkülönböztetése és összehasonlítása: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adatok és grafikonok elemzése, a mozgások mért, számított értékei alapján.</w:t>
            </w: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2. Az erő</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lendület származtatása, a lendületváltozás alapján bevezetett erő fogalma.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mozgásokról szerzett tapasztalatok, megfigyelések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Newton törvényei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tehetetlenség törvénye, a dinamika alapegyenlete, a hatás-ellenhatás.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nehézségi erő, a súly.</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rugalmas alakváltozás.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súrlódás jelensége: csúszási súrlódás, tapadási súrlódás, gördülési ellenállás.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newtoni mechanika kialakulásának történeti bemutatása.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Newton törvényeinek értelmezése és alkalmazása a mozgások sajátosságainak elemzésére, a hétköznapi mozgások tapasztalatainak magyarázatára: kísérletek bemutatásával, értelmezésével, megtervezésével.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Egyszerű kísérletek tervezése, elvégzése, mérések végrehajtása.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az égitestek mozgása I., XVI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3. Az energia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mechanikai energia létrehozása, fajtái, </w:t>
            </w:r>
            <w:r w:rsidRPr="007A4DC6">
              <w:rPr>
                <w:rFonts w:ascii="Times New Roman" w:eastAsia="Lucida Sans Unicode" w:hAnsi="Times New Roman" w:cs="Times New Roman"/>
                <w:kern w:val="1"/>
                <w:sz w:val="24"/>
                <w:szCs w:val="24"/>
                <w:lang w:eastAsia="hu-HU"/>
              </w:rPr>
              <w:lastRenderedPageBreak/>
              <w:t>átalakításuk: mozgási energia, helyzeti energia, rugalmas energia.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mechanikai energia fajtáinak megkülönböztetése: </w:t>
            </w:r>
            <w:r w:rsidRPr="007A4DC6">
              <w:rPr>
                <w:rFonts w:ascii="Times New Roman" w:eastAsia="Lucida Sans Unicode" w:hAnsi="Times New Roman" w:cs="Times New Roman"/>
                <w:kern w:val="1"/>
                <w:sz w:val="24"/>
                <w:szCs w:val="24"/>
                <w:lang w:eastAsia="hu-HU"/>
              </w:rPr>
              <w:lastRenderedPageBreak/>
              <w:t>az egyes energiák értékét meghatározó tényezők megállapítása egyszerű kísérlettel, következtetés az energiafajták átalakításának lehetőségeire, megoldásaira.</w:t>
            </w: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megújuló energiaforrások XVIII.</w:t>
            </w:r>
          </w:p>
        </w:tc>
      </w:tr>
      <w:tr w:rsidR="007A4DC6" w:rsidRPr="007A4DC6" w:rsidTr="007A4DC6">
        <w:trPr>
          <w:trHeight w:val="416"/>
        </w:trPr>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Helyzetmeghatározás, távolságmérés,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időmérés, egyenes vonalú egyenletes és egyenletesen gyorsuló mozgások, lendület, Newton törvényei, tehetetlenség, erő, hatás-ellenhatás, mechanikai energia.</w:t>
            </w:r>
          </w:p>
        </w:tc>
      </w:tr>
    </w:tbl>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VIII. Periodikus mozgások</w:t>
            </w:r>
          </w:p>
        </w:tc>
        <w:tc>
          <w:tcPr>
            <w:tcW w:w="1514"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4</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körmozgás jellemzői. A rezgések jellemzői. A hullámok terjedése. A hang fizikai jellemzői, a hallás. Ultrahangok jelentősége. A Föld rengései. Zajszennyezés.</w:t>
            </w:r>
          </w:p>
        </w:tc>
      </w:tr>
      <w:tr w:rsidR="007A4DC6" w:rsidRPr="007A4DC6" w:rsidTr="007A4DC6">
        <w:trPr>
          <w:trHeight w:val="266"/>
        </w:trPr>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periodikus mozgások kialakulásának és sajátosságainak: kinematikai és dinamikai jellemzőinek megismerése. Jelentőségük értékelése: természeti, technikai, művészi és hétköznapi példák segítségével.  A körmozgás, rezgőmozgás, hullámmozgás összefüggésének felismerése, rendszerbe foglalása. A hangok fizikai jellemzőinek, az akusztikai lánc: hangkeltés, hangterjedés, hallás folyamatának megismerése, értelmezése. Az ultrahangok jelentőségének bemutatása, az alkalmazás példáin keresztül.</w:t>
            </w:r>
          </w:p>
        </w:tc>
      </w:tr>
      <w:tr w:rsidR="007A4DC6" w:rsidRPr="007A4DC6" w:rsidTr="007A4DC6">
        <w:tc>
          <w:tcPr>
            <w:tcW w:w="3054"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fizikai alapok biztosítják a természetben, a hétköznapokban kialakuló periodikus mozgásokat? Hogyan magyarázható a körmozgás, rezgőmozgás, hullámmozgás jelensége, a jellemzőik, összefüggéseik, gyakorlati példák alapján?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értékelhető a hanghullámok szerepe, jelentősége a megismerés: az érzékelés, észlelés folyamatában?</w:t>
            </w: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1. Körforgás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körmozgás kinetikai és dinamikai leírása: a mozgást jellemző fizikai mennyiségek jelentése, mértékegysége (kerületi sebesség, fordulatszám, szögsebesség, periódusidő, centripetális gyorsulás, centripetális erő).</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forgási állapot kialakulása: </w:t>
            </w:r>
            <w:r w:rsidRPr="007A4DC6">
              <w:rPr>
                <w:rFonts w:ascii="Times New Roman" w:eastAsia="Lucida Sans Unicode" w:hAnsi="Times New Roman" w:cs="Times New Roman"/>
                <w:kern w:val="1"/>
                <w:sz w:val="24"/>
                <w:szCs w:val="24"/>
                <w:lang w:eastAsia="hu-HU"/>
              </w:rPr>
              <w:lastRenderedPageBreak/>
              <w:t xml:space="preserve">a </w:t>
            </w:r>
            <w:proofErr w:type="spellStart"/>
            <w:r w:rsidRPr="007A4DC6">
              <w:rPr>
                <w:rFonts w:ascii="Times New Roman" w:eastAsia="Lucida Sans Unicode" w:hAnsi="Times New Roman" w:cs="Times New Roman"/>
                <w:kern w:val="1"/>
                <w:sz w:val="24"/>
                <w:szCs w:val="24"/>
                <w:lang w:eastAsia="hu-HU"/>
              </w:rPr>
              <w:t>perdület</w:t>
            </w:r>
            <w:proofErr w:type="spellEnd"/>
            <w:r w:rsidRPr="007A4DC6">
              <w:rPr>
                <w:rFonts w:ascii="Times New Roman" w:eastAsia="Lucida Sans Unicode" w:hAnsi="Times New Roman" w:cs="Times New Roman"/>
                <w:kern w:val="1"/>
                <w:sz w:val="24"/>
                <w:szCs w:val="24"/>
                <w:lang w:eastAsia="hu-HU"/>
              </w:rPr>
              <w:t xml:space="preserve"> fogalma, hatása a forgó testek mozgására.</w:t>
            </w:r>
          </w:p>
          <w:p w:rsidR="007A4DC6" w:rsidRPr="007A4DC6" w:rsidRDefault="007A4DC6" w:rsidP="007A4DC6">
            <w:pPr>
              <w:widowControl w:val="0"/>
              <w:suppressLineNumbers/>
              <w:suppressAutoHyphens/>
              <w:spacing w:after="0" w:line="240" w:lineRule="auto"/>
              <w:ind w:right="113"/>
              <w:rPr>
                <w:rFonts w:ascii="Times New Roman" w:eastAsia="Lucida Sans Unicode" w:hAnsi="Times New Roman" w:cs="Times New Roman"/>
                <w:kern w:val="1"/>
                <w:sz w:val="24"/>
                <w:szCs w:val="24"/>
                <w:lang w:eastAsia="hu-HU"/>
              </w:rPr>
            </w:pPr>
          </w:p>
        </w:tc>
        <w:tc>
          <w:tcPr>
            <w:tcW w:w="3055" w:type="dxa"/>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periodikus mozgások típusainak, jellemzőinek megismerése, a leírásukhoz, értelmezésükhöz szükséges fogalmak, összefüggések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kialakulásukhoz szükséges feltételek vizsgálata, a mozgások sajátosságainak, törvényszerűségeinek, </w:t>
            </w:r>
            <w:r w:rsidRPr="007A4DC6">
              <w:rPr>
                <w:rFonts w:ascii="Times New Roman" w:eastAsia="Lucida Sans Unicode" w:hAnsi="Times New Roman" w:cs="Times New Roman"/>
                <w:kern w:val="1"/>
                <w:sz w:val="24"/>
                <w:szCs w:val="24"/>
                <w:lang w:eastAsia="hu-HU"/>
              </w:rPr>
              <w:lastRenderedPageBreak/>
              <w:t>hatásainak, gyakorlati jelentőségüknek a bemutatása – hétköznapi példák segítségével – képek, ábrák, animációk, egyszerű kísérletek bemutatásával, elemzésével.</w:t>
            </w: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2. Mechanikai rezgések, hullámok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rezgőmozgás kialakulása, jellemzői, a rezonancia jelensége.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körmozgás és a rezgőmozgás kapcsolata.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ingamozgás, a Föld forgása.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hullámok keletkezése, fajtái, terjedésük: visszaverődés, törés, elhajlás, interferencia, a polarizáció.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Az állóhullámok kialakulásának jelensége.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természetben, a hétköznapokban, a művészetben megjelenő periodikus mozgások felismerése, a folyamatok fizikai háttere fontosságának értékelése.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Foucault-inga kísérlet megismerése és értelmezése.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hullámterjedés gyakorlati jelentőségének bemutatása, alkalmazások elemzésével.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teljes természeti környezetre (mikrovilágtól a földi környezeten át a Világegyetemig) érvényesen a rezgések, hullámok megjelenésének, hatásának megfigyelése, összevetése.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rezgéskeltés és a hullámterjedés kísérleti bemutatása. </w:t>
            </w: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Föld mozgása I.,VI.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rezgő részecskék állapota, energiaátadása III., VI., XIV</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földrengések, lemeztektonika, ár-apály jelensége V., VI.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t>3. A</w:t>
              </w:r>
            </w:smartTag>
            <w:r w:rsidRPr="007A4DC6">
              <w:rPr>
                <w:rFonts w:ascii="Times New Roman" w:eastAsia="Lucida Sans Unicode" w:hAnsi="Times New Roman" w:cs="Times New Roman"/>
                <w:b/>
                <w:kern w:val="1"/>
                <w:sz w:val="24"/>
                <w:szCs w:val="24"/>
                <w:lang w:eastAsia="hu-HU"/>
              </w:rPr>
              <w:t xml:space="preserve"> hangok világa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hangok fizikája: a hangok keletkezése, terjedése, a hallás folyamata.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hangok szerepe a természetben, a zenében, az ultrahangok jelentősége a természetben, a technikában, a gyógyászatban.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hangkeltés, hangterjedés kísérleti bemutatása.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hangok jelentőségének bemutatása, értékelése az emberi megismerés folyamatában, a zenei hangok kialakulásában.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Hangszerek hangképzésének, hangminőségének összehasonlítása.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Doppler-hatás megismerése, értelmezése.</w:t>
            </w: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fizikai rezgések, hullámok, fizikai jellemzők (frekvencia, amplitúdó, hangnyomás, intenzitás) szerepe a zenei hangok kialakulásában, tulajdonságaik meghatározásában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(hangerősség/hangosság, hangmagasság, hangszín)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légzés és hangképzés XI.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modern csillagászat XV.</w:t>
            </w:r>
          </w:p>
        </w:tc>
      </w:tr>
      <w:tr w:rsidR="007A4DC6" w:rsidRPr="007A4DC6" w:rsidTr="007A4DC6">
        <w:trPr>
          <w:trHeight w:val="416"/>
        </w:trPr>
        <w:tc>
          <w:tcPr>
            <w:tcW w:w="1985" w:type="dxa"/>
            <w:vAlign w:val="center"/>
          </w:tcPr>
          <w:p w:rsidR="007A4DC6" w:rsidRPr="007A4DC6" w:rsidRDefault="007A4DC6" w:rsidP="007A4DC6">
            <w:pPr>
              <w:keepNext/>
              <w:widowControl w:val="0"/>
              <w:suppressAutoHyphens/>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79" w:type="dxa"/>
            <w:gridSpan w:val="4"/>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Körmozgás, periódusidő, fordulatszám, kerületi sebesség, szögsebesség, forgómozgás, </w:t>
            </w:r>
            <w:proofErr w:type="spellStart"/>
            <w:r w:rsidRPr="007A4DC6">
              <w:rPr>
                <w:rFonts w:ascii="Times New Roman" w:eastAsia="Lucida Sans Unicode" w:hAnsi="Times New Roman" w:cs="Times New Roman"/>
                <w:kern w:val="1"/>
                <w:sz w:val="24"/>
                <w:szCs w:val="24"/>
                <w:lang w:eastAsia="hu-HU"/>
              </w:rPr>
              <w:t>perdület</w:t>
            </w:r>
            <w:proofErr w:type="spellEnd"/>
            <w:r w:rsidRPr="007A4DC6">
              <w:rPr>
                <w:rFonts w:ascii="Times New Roman" w:eastAsia="Lucida Sans Unicode" w:hAnsi="Times New Roman" w:cs="Times New Roman"/>
                <w:kern w:val="1"/>
                <w:sz w:val="24"/>
                <w:szCs w:val="24"/>
                <w:lang w:eastAsia="hu-HU"/>
              </w:rPr>
              <w:t>, frekvencia, amplitúdó, rezgőmozgás, hullámmozgás, hullámhossz, állóhullámok, hangok, hallás, ultrahangok.</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IX. Szerves szénvegyületek</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b/>
                <w:kern w:val="1"/>
                <w:sz w:val="24"/>
                <w:szCs w:val="24"/>
                <w:lang w:eastAsia="hu-HU"/>
              </w:rPr>
            </w:pPr>
            <w:r>
              <w:rPr>
                <w:rFonts w:ascii="Times New Roman" w:eastAsia="Lucida Sans Unicode" w:hAnsi="Times New Roman" w:cs="Times New Roman"/>
                <w:b/>
                <w:kern w:val="1"/>
                <w:sz w:val="24"/>
                <w:szCs w:val="24"/>
                <w:lang w:eastAsia="hu-HU"/>
              </w:rPr>
              <w:t>5</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Növényi és állati tápanyagok, élelmiszerek. Szénhidrátok (szőlőcukor, keményítő). Alkoholok, szerves savak (ecetsav), zsírok, olajok, fehérjék. Természetes és szintetikus szerves anyagok. A földgáz és a kőolaj keletkezése.</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szerves vegyületek sokféleségének megismerése, nyersanyagként és energiaforrásként történő felhasználásuk jelentősége. A szerves vegyületek összetétele, szerkezete és tulajdonságai közötti összefüggések felismerése és alkalmazása. A szerves vegyületek előfordulása és jelentősége az élő rendszerek felépítésében és működésében. A hétköznapokban előforduló szerves vegyületek megismerése, hatásaik, jelentőségük értékelése.</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az oka a szerves szénvegyületek sokféleségének?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ismerhető meg a szerves molekulák szerkezete, térbeli alakja? Mi a jelentősége ennek az ismeretnek?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módon kapcsolódhatnak össze a kisebb szerves molekulák óriásmolekulákká, illetve hogyan bonthatók le ezek alkotóegységeikre? Hogyan értelmezhető az oxidáció és a sav-bázis folyamat a szerves molekulák körében?</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a jelentősége a szénvegyületeknek az energiatermelésben, az élő szervezetek felépítésében és működésében?</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felhasználási területei és egészségre gyakorolt hatásai vannak a szerves vegyipari termékeknek?</w:t>
            </w:r>
          </w:p>
        </w:tc>
      </w:tr>
      <w:tr w:rsidR="007A4DC6" w:rsidRPr="007A4DC6" w:rsidTr="007A4DC6">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Szénhidrogének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szerkezet variációi: példák szerkezeti izomériára.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szénvegyületek tetraéderes szerkezete telített szénhidrogénekben, példa térszerkezeti izomériára (</w:t>
            </w:r>
            <w:proofErr w:type="spellStart"/>
            <w:r w:rsidRPr="007A4DC6">
              <w:rPr>
                <w:rFonts w:ascii="Times New Roman" w:eastAsia="Lucida Sans Unicode" w:hAnsi="Times New Roman" w:cs="Times New Roman"/>
                <w:kern w:val="1"/>
                <w:sz w:val="24"/>
                <w:szCs w:val="24"/>
                <w:lang w:eastAsia="hu-HU"/>
              </w:rPr>
              <w:t>kiralitás</w:t>
            </w:r>
            <w:proofErr w:type="spellEnd"/>
            <w:r w:rsidRPr="007A4DC6">
              <w:rPr>
                <w:rFonts w:ascii="Times New Roman" w:eastAsia="Lucida Sans Unicode" w:hAnsi="Times New Roman" w:cs="Times New Roman"/>
                <w:kern w:val="1"/>
                <w:sz w:val="24"/>
                <w:szCs w:val="24"/>
                <w:lang w:eastAsia="hu-HU"/>
              </w:rPr>
              <w:t xml:space="preserve">, van ’t </w:t>
            </w:r>
            <w:proofErr w:type="spellStart"/>
            <w:r w:rsidRPr="007A4DC6">
              <w:rPr>
                <w:rFonts w:ascii="Times New Roman" w:eastAsia="Lucida Sans Unicode" w:hAnsi="Times New Roman" w:cs="Times New Roman"/>
                <w:kern w:val="1"/>
                <w:sz w:val="24"/>
                <w:szCs w:val="24"/>
                <w:lang w:eastAsia="hu-HU"/>
              </w:rPr>
              <w:t>Hoff</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Legfontosabb kémiai reakcióik.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szénhidrogének oxidációja, jelentőségük az energia felhasználásban.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Biogáz.</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Szénhidrogének közvetlen kémiai átalakításaival létrehozható szerves vegyületek tulajdonságai, felhasználásuk (</w:t>
            </w:r>
            <w:proofErr w:type="spellStart"/>
            <w:r w:rsidRPr="007A4DC6">
              <w:rPr>
                <w:rFonts w:ascii="Times New Roman" w:eastAsia="Lucida Sans Unicode" w:hAnsi="Times New Roman" w:cs="Times New Roman"/>
                <w:kern w:val="1"/>
                <w:sz w:val="24"/>
                <w:szCs w:val="24"/>
                <w:lang w:eastAsia="hu-HU"/>
              </w:rPr>
              <w:t>halogenidek</w:t>
            </w:r>
            <w:proofErr w:type="spellEnd"/>
            <w:r w:rsidRPr="007A4DC6">
              <w:rPr>
                <w:rFonts w:ascii="Times New Roman" w:eastAsia="Lucida Sans Unicode" w:hAnsi="Times New Roman" w:cs="Times New Roman"/>
                <w:kern w:val="1"/>
                <w:sz w:val="24"/>
                <w:szCs w:val="24"/>
                <w:lang w:eastAsia="hu-HU"/>
              </w:rPr>
              <w:t xml:space="preserve">, műanyagok). A műanyagok okozta környezeti károk megszüntetésének lehetőségei.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Kísérlet: gyertya égése és a láng szerkezete. A tapasztalatok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Oxidáció, szubsztitúció, addíció és polimerizáció megkülönböztetése, példák, gyakorlati jelentőségük felismerése (pl. műanyagok).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Szubsztitúciós reakciókkal létrehozható néhány vegyület (egyenlet).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felhasználás környezeti </w:t>
            </w:r>
            <w:r w:rsidRPr="007A4DC6">
              <w:rPr>
                <w:rFonts w:ascii="Times New Roman" w:eastAsia="Lucida Sans Unicode" w:hAnsi="Times New Roman" w:cs="Times New Roman"/>
                <w:kern w:val="1"/>
                <w:sz w:val="24"/>
                <w:szCs w:val="24"/>
                <w:lang w:eastAsia="hu-HU"/>
              </w:rPr>
              <w:lastRenderedPageBreak/>
              <w:t>következményeinek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Térszerkezet és izoméria bemutatása pl. </w:t>
            </w:r>
            <w:proofErr w:type="spellStart"/>
            <w:r w:rsidRPr="007A4DC6">
              <w:rPr>
                <w:rFonts w:ascii="Times New Roman" w:eastAsia="Lucida Sans Unicode" w:hAnsi="Times New Roman" w:cs="Times New Roman"/>
                <w:kern w:val="1"/>
                <w:sz w:val="24"/>
                <w:szCs w:val="24"/>
                <w:lang w:eastAsia="hu-HU"/>
              </w:rPr>
              <w:t>pálcikamodellel</w:t>
            </w:r>
            <w:proofErr w:type="spellEnd"/>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eltérő szerkezet néhány lehetséges gyakorlati következményének megfogalmazása (pl. oktánszám).</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oxidáció II.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kőolaj mint ásványkincs 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247"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freonok hatása az ózonra </w:t>
            </w:r>
            <w:proofErr w:type="spellStart"/>
            <w:r w:rsidRPr="007A4DC6">
              <w:rPr>
                <w:rFonts w:ascii="Times New Roman" w:eastAsia="Lucida Sans Unicode" w:hAnsi="Times New Roman" w:cs="Times New Roman"/>
                <w:kern w:val="1"/>
                <w:sz w:val="24"/>
                <w:szCs w:val="24"/>
                <w:lang w:eastAsia="hu-HU"/>
              </w:rPr>
              <w:t>XVIII.,üvegházhatás</w:t>
            </w:r>
            <w:proofErr w:type="spellEnd"/>
            <w:r w:rsidRPr="007A4DC6">
              <w:rPr>
                <w:rFonts w:ascii="Times New Roman" w:eastAsia="Lucida Sans Unicode" w:hAnsi="Times New Roman" w:cs="Times New Roman"/>
                <w:kern w:val="1"/>
                <w:sz w:val="24"/>
                <w:szCs w:val="24"/>
                <w:lang w:eastAsia="hu-HU"/>
              </w:rPr>
              <w:t xml:space="preserve"> XVIII.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összeg- és szerkezeti </w:t>
            </w:r>
            <w:r w:rsidRPr="007A4DC6">
              <w:rPr>
                <w:rFonts w:ascii="Times New Roman" w:eastAsia="Lucida Sans Unicode" w:hAnsi="Times New Roman" w:cs="Times New Roman"/>
                <w:kern w:val="1"/>
                <w:sz w:val="24"/>
                <w:szCs w:val="24"/>
                <w:lang w:eastAsia="hu-HU"/>
              </w:rPr>
              <w:lastRenderedPageBreak/>
              <w:t>képlet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3054" w:type="dxa"/>
            <w:gridSpan w:val="2"/>
          </w:tcPr>
          <w:p w:rsidR="007A4DC6" w:rsidRPr="007A4DC6" w:rsidRDefault="007A4DC6" w:rsidP="007A4DC6">
            <w:pPr>
              <w:numPr>
                <w:ilvl w:val="0"/>
                <w:numId w:val="36"/>
              </w:numPr>
              <w:spacing w:after="0" w:line="240" w:lineRule="auto"/>
              <w:ind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2.Oxigéntartalmú szénvegyületek</w:t>
            </w:r>
          </w:p>
          <w:p w:rsidR="007A4DC6" w:rsidRPr="007A4DC6" w:rsidRDefault="007A4DC6" w:rsidP="007A4DC6">
            <w:pPr>
              <w:numPr>
                <w:ilvl w:val="0"/>
                <w:numId w:val="36"/>
              </w:numPr>
              <w:spacing w:after="0" w:line="240" w:lineRule="auto"/>
              <w:ind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funkciós csoportok szerepe az </w:t>
            </w:r>
            <w:proofErr w:type="spellStart"/>
            <w:r w:rsidRPr="007A4DC6">
              <w:rPr>
                <w:rFonts w:ascii="Times New Roman" w:eastAsia="Lucida Sans Unicode" w:hAnsi="Times New Roman" w:cs="Times New Roman"/>
                <w:kern w:val="1"/>
                <w:sz w:val="24"/>
                <w:szCs w:val="24"/>
                <w:lang w:eastAsia="hu-HU"/>
              </w:rPr>
              <w:t>oxigéntartalmú</w:t>
            </w:r>
            <w:proofErr w:type="spellEnd"/>
            <w:r w:rsidRPr="007A4DC6">
              <w:rPr>
                <w:rFonts w:ascii="Times New Roman" w:eastAsia="Lucida Sans Unicode" w:hAnsi="Times New Roman" w:cs="Times New Roman"/>
                <w:kern w:val="1"/>
                <w:sz w:val="24"/>
                <w:szCs w:val="24"/>
                <w:lang w:eastAsia="hu-HU"/>
              </w:rPr>
              <w:t xml:space="preserve"> vegyületek megkülönböztetésében, rendszerezésében.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alkoholok kémiai sajátosságai, gyakorlati jelentőségük, élettani hatásaik.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legfontosabb karbonsavak előfordulásának és felhasználásának jellemző területei.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észterek szerepe az élővilágban.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Tisztítószerek és kozmetikumok összetevői, hatóanyagai (felületaktív anyagok, membránok).</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szénhidrátok csoportosítása, felépítése, élettani jelentősége.</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Tetszőleges vegyület azonosítása funkciós csoport (</w:t>
            </w:r>
            <w:proofErr w:type="spellStart"/>
            <w:r w:rsidRPr="007A4DC6">
              <w:rPr>
                <w:rFonts w:ascii="Times New Roman" w:eastAsia="Lucida Sans Unicode" w:hAnsi="Times New Roman" w:cs="Times New Roman"/>
                <w:kern w:val="1"/>
                <w:sz w:val="24"/>
                <w:szCs w:val="24"/>
                <w:lang w:eastAsia="hu-HU"/>
              </w:rPr>
              <w:t>oxo</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hidroxil</w:t>
            </w:r>
            <w:proofErr w:type="spellEnd"/>
            <w:r w:rsidRPr="007A4DC6">
              <w:rPr>
                <w:rFonts w:ascii="Times New Roman" w:eastAsia="Lucida Sans Unicode" w:hAnsi="Times New Roman" w:cs="Times New Roman"/>
                <w:kern w:val="1"/>
                <w:sz w:val="24"/>
                <w:szCs w:val="24"/>
                <w:lang w:eastAsia="hu-HU"/>
              </w:rPr>
              <w:t xml:space="preserve">, éter, </w:t>
            </w:r>
            <w:proofErr w:type="spellStart"/>
            <w:r w:rsidRPr="007A4DC6">
              <w:rPr>
                <w:rFonts w:ascii="Times New Roman" w:eastAsia="Lucida Sans Unicode" w:hAnsi="Times New Roman" w:cs="Times New Roman"/>
                <w:kern w:val="1"/>
                <w:sz w:val="24"/>
                <w:szCs w:val="24"/>
                <w:lang w:eastAsia="hu-HU"/>
              </w:rPr>
              <w:t>karboxil</w:t>
            </w:r>
            <w:proofErr w:type="spellEnd"/>
            <w:r w:rsidRPr="007A4DC6">
              <w:rPr>
                <w:rFonts w:ascii="Times New Roman" w:eastAsia="Lucida Sans Unicode" w:hAnsi="Times New Roman" w:cs="Times New Roman"/>
                <w:kern w:val="1"/>
                <w:sz w:val="24"/>
                <w:szCs w:val="24"/>
                <w:lang w:eastAsia="hu-HU"/>
              </w:rPr>
              <w:t>, észter)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Észterképződés és hidrolízis felírása.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Karbonsav sav-bázis reakciójának fölírása.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észterek legfontosabb csoportjainak (zsírok, olajok) és a belőlük nyerhető szappanok szerkezetének bemutatása.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Kísérlet: szőlőcukor és keményítő tulajdonságainak vizsgálata,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sav-bázis reakciók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felületaktív anyagok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fotoszintézis egyenlete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vércukorszint XI.</w:t>
            </w:r>
          </w:p>
        </w:tc>
      </w:tr>
      <w:tr w:rsidR="007A4DC6" w:rsidRPr="007A4DC6" w:rsidTr="007A4DC6">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 xml:space="preserve">3. </w:t>
            </w:r>
            <w:proofErr w:type="spellStart"/>
            <w:r w:rsidRPr="007A4DC6">
              <w:rPr>
                <w:rFonts w:ascii="Times New Roman" w:eastAsia="Lucida Sans Unicode" w:hAnsi="Times New Roman" w:cs="Times New Roman"/>
                <w:b/>
                <w:kern w:val="1"/>
                <w:sz w:val="24"/>
                <w:szCs w:val="24"/>
                <w:lang w:eastAsia="hu-HU"/>
              </w:rPr>
              <w:t>Nitrogéntartalmú</w:t>
            </w:r>
            <w:proofErr w:type="spellEnd"/>
            <w:r w:rsidRPr="007A4DC6">
              <w:rPr>
                <w:rFonts w:ascii="Times New Roman" w:eastAsia="Lucida Sans Unicode" w:hAnsi="Times New Roman" w:cs="Times New Roman"/>
                <w:b/>
                <w:kern w:val="1"/>
                <w:sz w:val="24"/>
                <w:szCs w:val="24"/>
                <w:lang w:eastAsia="hu-HU"/>
              </w:rPr>
              <w:t xml:space="preserve"> szénvegyületek</w:t>
            </w: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Ammónia és aminosav sav-bázis sajátságai.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fehérjék kialakulása, kémiai összetétele, szerkezete, tulajdonságai.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fehérjék szerepe az élő szervezetek felépítésében és működésében, az enzimek hatásának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fehérjék mint kolloidok.</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lastRenderedPageBreak/>
              <w:t>Az élelmiszerek összetevői, hatásuk az egészség megőrzésére.</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Peptidkötés</w:t>
            </w:r>
            <w:proofErr w:type="spellEnd"/>
            <w:r w:rsidRPr="007A4DC6">
              <w:rPr>
                <w:rFonts w:ascii="Times New Roman" w:eastAsia="Lucida Sans Unicode" w:hAnsi="Times New Roman" w:cs="Times New Roman"/>
                <w:kern w:val="1"/>
                <w:sz w:val="24"/>
                <w:szCs w:val="24"/>
                <w:lang w:eastAsia="hu-HU"/>
              </w:rPr>
              <w:t xml:space="preserve"> kialakulása és hidrolízise (egyenlet).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Enzimhatás magyarázata a kulcs-zár modell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Enzimmérgek hatásának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Teljes értékű fehérjék magyarázata.</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aminosavsorrend, fehérje-szintézis (DNS) XII.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katalízis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Szénhidrogének, földgáz és kőolaj, funkciós csoportok, alkoholok, karbonsavak, észterek, </w:t>
            </w:r>
            <w:proofErr w:type="spellStart"/>
            <w:r w:rsidRPr="007A4DC6">
              <w:rPr>
                <w:rFonts w:ascii="Times New Roman" w:eastAsia="Lucida Sans Unicode" w:hAnsi="Times New Roman" w:cs="Times New Roman"/>
                <w:kern w:val="1"/>
                <w:sz w:val="24"/>
                <w:szCs w:val="24"/>
                <w:lang w:eastAsia="hu-HU"/>
              </w:rPr>
              <w:t>lipidek</w:t>
            </w:r>
            <w:proofErr w:type="spellEnd"/>
            <w:r w:rsidRPr="007A4DC6">
              <w:rPr>
                <w:rFonts w:ascii="Times New Roman" w:eastAsia="Lucida Sans Unicode" w:hAnsi="Times New Roman" w:cs="Times New Roman"/>
                <w:kern w:val="1"/>
                <w:sz w:val="24"/>
                <w:szCs w:val="24"/>
                <w:lang w:eastAsia="hu-HU"/>
              </w:rPr>
              <w:t>, tisztítószerek és kozmetikumok, felületaktív anyagok, membránok, szénhidrátok, édesítőszerek, fehérjék, kolloid rendszerek, enzimek, műanyagok.</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X. Sejtbiológia</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6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Sejt, sejttípusok. </w:t>
            </w:r>
          </w:p>
        </w:tc>
      </w:tr>
      <w:tr w:rsidR="007A4DC6" w:rsidRPr="007A4DC6" w:rsidTr="007A4DC6">
        <w:trPr>
          <w:trHeight w:val="266"/>
        </w:trPr>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Struktúra és funkció összefüggéseinek vizsgálata az élőlényekben. Alapegységek (sejtek) sokaságának (szövetek) rendeződési módjaival a csoporttulajdonságok megértése.</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alapegységekből épülnek fel az élő szervezetek? Hogyan szerveződnek?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összefüggések (korrelációk) figyelhetők meg az egyes struktúrák és funkciók között? Hogyan határol, és miképpen köt össze a külvilággal a sejthártya?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a sejteket tagoló belső terek szerepe? Hogyan jöhettek létre a sejtalkotók? Miképpen üzennek egymásnak a sejtek?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Mely működésekhez szükséges energiabefektetés, és hogyan jutnak a sejtek ehhez az energiához?</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anyagokat kell kívülről fölvennie a sejteknek, </w:t>
            </w:r>
            <w:r w:rsidR="00434C32">
              <w:rPr>
                <w:rFonts w:ascii="Times New Roman" w:eastAsia="Lucida Sans Unicode" w:hAnsi="Times New Roman" w:cs="Times New Roman"/>
                <w:i/>
                <w:kern w:val="1"/>
                <w:sz w:val="24"/>
                <w:szCs w:val="24"/>
                <w:lang w:eastAsia="hu-HU"/>
              </w:rPr>
              <w:t>és</w:t>
            </w:r>
            <w:r w:rsidRPr="007A4DC6">
              <w:rPr>
                <w:rFonts w:ascii="Times New Roman" w:eastAsia="Lucida Sans Unicode" w:hAnsi="Times New Roman" w:cs="Times New Roman"/>
                <w:i/>
                <w:kern w:val="1"/>
                <w:sz w:val="24"/>
                <w:szCs w:val="24"/>
                <w:lang w:eastAsia="hu-HU"/>
              </w:rPr>
              <w:t xml:space="preserve"> melyek azok, melyeket maga is elő tud állítani?</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Szerveződési szintek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sejt mint az élet alapegysége (Pasteur).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Baktériumok, gombák, növények, állatok sejtjei (membrán, sejtfal, sejtmag, színtest, zárványok, üregek).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egysejtűek alkalmazkodása a változatos életterekhez.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egysejtűek gyakorlati jelentősége, felhasználása.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Soksejtűek szerveződési szintjei: a sejtalkotó, a sejt, a szövet és a szerv. </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ősnemzést cáfoló kísérletek céljának és módszerének megfogalmazása, a következtetés levonása.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Baktérium, állati és növényi sejt fölismerése, a látható különbség megfogalmazása.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Lebontó, élősködő, </w:t>
            </w:r>
            <w:proofErr w:type="spellStart"/>
            <w:r w:rsidRPr="007A4DC6">
              <w:rPr>
                <w:rFonts w:ascii="Times New Roman" w:eastAsia="Lucida Sans Unicode" w:hAnsi="Times New Roman" w:cs="Times New Roman"/>
                <w:kern w:val="1"/>
                <w:sz w:val="24"/>
                <w:szCs w:val="24"/>
                <w:lang w:eastAsia="hu-HU"/>
              </w:rPr>
              <w:t>szimbionta</w:t>
            </w:r>
            <w:proofErr w:type="spellEnd"/>
            <w:r w:rsidRPr="007A4DC6">
              <w:rPr>
                <w:rFonts w:ascii="Times New Roman" w:eastAsia="Lucida Sans Unicode" w:hAnsi="Times New Roman" w:cs="Times New Roman"/>
                <w:kern w:val="1"/>
                <w:sz w:val="24"/>
                <w:szCs w:val="24"/>
                <w:lang w:eastAsia="hu-HU"/>
              </w:rPr>
              <w:t xml:space="preserve"> és </w:t>
            </w:r>
            <w:proofErr w:type="spellStart"/>
            <w:r w:rsidRPr="007A4DC6">
              <w:rPr>
                <w:rFonts w:ascii="Times New Roman" w:eastAsia="Lucida Sans Unicode" w:hAnsi="Times New Roman" w:cs="Times New Roman"/>
                <w:kern w:val="1"/>
                <w:sz w:val="24"/>
                <w:szCs w:val="24"/>
                <w:lang w:eastAsia="hu-HU"/>
              </w:rPr>
              <w:t>autotróf</w:t>
            </w:r>
            <w:proofErr w:type="spellEnd"/>
            <w:r w:rsidRPr="007A4DC6">
              <w:rPr>
                <w:rFonts w:ascii="Times New Roman" w:eastAsia="Lucida Sans Unicode" w:hAnsi="Times New Roman" w:cs="Times New Roman"/>
                <w:kern w:val="1"/>
                <w:sz w:val="24"/>
                <w:szCs w:val="24"/>
                <w:lang w:eastAsia="hu-HU"/>
              </w:rPr>
              <w:t xml:space="preserve"> egysejtűek gyakorlati fontosságának megfogalmazása (élesztő, járványos betegségek, bélbaktériumok).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szerveződési szint és a </w:t>
            </w:r>
            <w:r w:rsidRPr="007A4DC6">
              <w:rPr>
                <w:rFonts w:ascii="Times New Roman" w:eastAsia="Lucida Sans Unicode" w:hAnsi="Times New Roman" w:cs="Times New Roman"/>
                <w:kern w:val="1"/>
                <w:sz w:val="24"/>
                <w:szCs w:val="24"/>
                <w:lang w:eastAsia="hu-HU"/>
              </w:rPr>
              <w:lastRenderedPageBreak/>
              <w:t>rendszertani csoport megkülönböztetése.</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az élet keletkezésének kérdése XVI.</w:t>
            </w:r>
          </w:p>
          <w:p w:rsidR="007A4DC6" w:rsidRPr="007A4DC6" w:rsidRDefault="007A4DC6" w:rsidP="007A4DC6">
            <w:pPr>
              <w:spacing w:after="0" w:line="240" w:lineRule="auto"/>
              <w:ind w:left="-247"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fertőzések és az immunrendszer kapcsolata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diffúzió, ozmózis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korrelációk és az evolúció elmélete(i):XVI.</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lastRenderedPageBreak/>
                <w:t>2. A</w:t>
              </w:r>
            </w:smartTag>
            <w:r w:rsidRPr="007A4DC6">
              <w:rPr>
                <w:rFonts w:ascii="Times New Roman" w:eastAsia="Lucida Sans Unicode" w:hAnsi="Times New Roman" w:cs="Times New Roman"/>
                <w:b/>
                <w:kern w:val="1"/>
                <w:sz w:val="24"/>
                <w:szCs w:val="24"/>
                <w:lang w:eastAsia="hu-HU"/>
              </w:rPr>
              <w:t xml:space="preserve"> sejt részei és kapcsolatai</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határoló membrán szerepe a sejt életében.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 xml:space="preserve">Táplálkozás </w:t>
            </w:r>
            <w:proofErr w:type="spellStart"/>
            <w:r w:rsidRPr="007A4DC6">
              <w:rPr>
                <w:rFonts w:ascii="Times New Roman" w:eastAsia="Lucida Sans Unicode" w:hAnsi="Times New Roman" w:cs="Times New Roman"/>
                <w:kern w:val="1"/>
                <w:sz w:val="24"/>
                <w:szCs w:val="24"/>
                <w:lang w:eastAsia="hu-HU"/>
              </w:rPr>
              <w:t>endocitózissal</w:t>
            </w:r>
            <w:proofErr w:type="spellEnd"/>
            <w:r w:rsidRPr="007A4DC6">
              <w:rPr>
                <w:rFonts w:ascii="Times New Roman" w:eastAsia="Lucida Sans Unicode" w:hAnsi="Times New Roman" w:cs="Times New Roman"/>
                <w:kern w:val="1"/>
                <w:sz w:val="24"/>
                <w:szCs w:val="24"/>
                <w:lang w:eastAsia="hu-HU"/>
              </w:rPr>
              <w:t xml:space="preserve"> és sejten belüli emésztéssel.</w:t>
            </w:r>
            <w:r w:rsidRPr="007A4DC6">
              <w:rPr>
                <w:rFonts w:ascii="Times New Roman" w:eastAsia="Lucida Sans Unicode" w:hAnsi="Times New Roman" w:cs="Times New Roman"/>
                <w:b/>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Anyagok továbbítása és kijuttatása.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membrán fehérjéinek szerepe: jelfogás, rögzítés, pumpák. Ingerület-továbbítás. Aktív és passzív anyagszállítás.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Sejtváz, ostor, csilló.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Kettős membránnal határolt sejtalkotók: sejtmag, színtest, </w:t>
            </w:r>
            <w:proofErr w:type="spellStart"/>
            <w:r w:rsidRPr="007A4DC6">
              <w:rPr>
                <w:rFonts w:ascii="Times New Roman" w:eastAsia="Lucida Sans Unicode" w:hAnsi="Times New Roman" w:cs="Times New Roman"/>
                <w:kern w:val="1"/>
                <w:sz w:val="24"/>
                <w:szCs w:val="24"/>
                <w:lang w:eastAsia="hu-HU"/>
              </w:rPr>
              <w:t>mitokondrium</w:t>
            </w:r>
            <w:proofErr w:type="spellEnd"/>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Elmélet eredetükről, ennek bizonyítékai (</w:t>
            </w:r>
            <w:proofErr w:type="spellStart"/>
            <w:r w:rsidRPr="007A4DC6">
              <w:rPr>
                <w:rFonts w:ascii="Times New Roman" w:eastAsia="Lucida Sans Unicode" w:hAnsi="Times New Roman" w:cs="Times New Roman"/>
                <w:kern w:val="1"/>
                <w:sz w:val="24"/>
                <w:szCs w:val="24"/>
                <w:lang w:eastAsia="hu-HU"/>
              </w:rPr>
              <w:t>Margulis</w:t>
            </w:r>
            <w:proofErr w:type="spellEnd"/>
            <w:r w:rsidRPr="007A4DC6">
              <w:rPr>
                <w:rFonts w:ascii="Times New Roman" w:eastAsia="Lucida Sans Unicode" w:hAnsi="Times New Roman" w:cs="Times New Roman"/>
                <w:kern w:val="1"/>
                <w:sz w:val="24"/>
                <w:szCs w:val="24"/>
                <w:lang w:eastAsia="hu-HU"/>
              </w:rPr>
              <w:t>).</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membrán-elkülönítő (</w:t>
            </w:r>
            <w:proofErr w:type="spellStart"/>
            <w:r w:rsidRPr="007A4DC6">
              <w:rPr>
                <w:rFonts w:ascii="Times New Roman" w:eastAsia="Lucida Sans Unicode" w:hAnsi="Times New Roman" w:cs="Times New Roman"/>
                <w:kern w:val="1"/>
                <w:sz w:val="24"/>
                <w:szCs w:val="24"/>
                <w:lang w:eastAsia="hu-HU"/>
              </w:rPr>
              <w:t>lipidek</w:t>
            </w:r>
            <w:proofErr w:type="spellEnd"/>
            <w:r w:rsidRPr="007A4DC6">
              <w:rPr>
                <w:rFonts w:ascii="Times New Roman" w:eastAsia="Lucida Sans Unicode" w:hAnsi="Times New Roman" w:cs="Times New Roman"/>
                <w:kern w:val="1"/>
                <w:sz w:val="24"/>
                <w:szCs w:val="24"/>
                <w:lang w:eastAsia="hu-HU"/>
              </w:rPr>
              <w:t xml:space="preserve">) és -összekapcsoló (fehérjék) szerepének magyarázata.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Aktív és passzív szállítás megkülönböztetése, példák.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membránfehérje-funkciók értelmezése és jelentőségük megfogalmazása: ingerlékenység (idegsejt), azonosító jel (immunológiai összeférhetetlenség), jelfogó (hormon receptor), rögzítő.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sejtszervecskék belső szimbiózis elméletét alátámasztó érvek megfogalmazása.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micellák III; </w:t>
            </w:r>
            <w:proofErr w:type="spellStart"/>
            <w:r w:rsidRPr="007A4DC6">
              <w:rPr>
                <w:rFonts w:ascii="Times New Roman" w:eastAsia="Lucida Sans Unicode" w:hAnsi="Times New Roman" w:cs="Times New Roman"/>
                <w:kern w:val="1"/>
                <w:sz w:val="24"/>
                <w:szCs w:val="24"/>
                <w:lang w:eastAsia="hu-HU"/>
              </w:rPr>
              <w:t>membránlipidek</w:t>
            </w:r>
            <w:proofErr w:type="spellEnd"/>
            <w:r w:rsidRPr="007A4DC6">
              <w:rPr>
                <w:rFonts w:ascii="Times New Roman" w:eastAsia="Lucida Sans Unicode" w:hAnsi="Times New Roman" w:cs="Times New Roman"/>
                <w:kern w:val="1"/>
                <w:sz w:val="24"/>
                <w:szCs w:val="24"/>
                <w:lang w:eastAsia="hu-HU"/>
              </w:rPr>
              <w:t xml:space="preserve">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fehérjék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idegrendszer, hormonok, immunitás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szimbiózis XVIII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t>3. A</w:t>
              </w:r>
            </w:smartTag>
            <w:r w:rsidRPr="007A4DC6">
              <w:rPr>
                <w:rFonts w:ascii="Times New Roman" w:eastAsia="Lucida Sans Unicode" w:hAnsi="Times New Roman" w:cs="Times New Roman"/>
                <w:b/>
                <w:kern w:val="1"/>
                <w:sz w:val="24"/>
                <w:szCs w:val="24"/>
                <w:lang w:eastAsia="hu-HU"/>
              </w:rPr>
              <w:t xml:space="preserve"> sejtek energiaforgalma</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anyagcsere felderítésének néhány módszere (izotópos nyomjelzés, enzimmérgek hatása).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ATP mint általános energiaátadó molekula.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fotoszintézis két lépése és termékei.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erjedés és a biológiai oxidáció elkülönítése (Pasteur). Erjedési típusok.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biológiai oxidáció termékei.</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Zsákutcák az anyagcsere-térképen (esszenciális aminosavak, vitaminok, tejcukor-érzékenység).</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enzimek anyagcserében betöltött központi szerepének magyarázata, gátlásuk vagy aktiválásuk szerepének megfogalmazása.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Sejtmérgekkel szembeni fokozott óvatosság indoklása (cianidok, gombamérgek).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fotoszintézis és a biológiai oxidáció helyszíneinek és kapcsolatának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minőségileg változatos táplálkozás szükségességének magyarázata.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enzimek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izotópok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környezetszennyezés XVIII.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globális anyagáramlás XVIII.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w:t>
            </w:r>
            <w:proofErr w:type="spellStart"/>
            <w:r w:rsidRPr="007A4DC6">
              <w:rPr>
                <w:rFonts w:ascii="Times New Roman" w:eastAsia="Lucida Sans Unicode" w:hAnsi="Times New Roman" w:cs="Times New Roman"/>
                <w:kern w:val="1"/>
                <w:sz w:val="24"/>
                <w:szCs w:val="24"/>
                <w:lang w:eastAsia="hu-HU"/>
              </w:rPr>
              <w:t>redoxi</w:t>
            </w:r>
            <w:proofErr w:type="spellEnd"/>
            <w:r w:rsidRPr="007A4DC6">
              <w:rPr>
                <w:rFonts w:ascii="Times New Roman" w:eastAsia="Lucida Sans Unicode" w:hAnsi="Times New Roman" w:cs="Times New Roman"/>
                <w:kern w:val="1"/>
                <w:sz w:val="24"/>
                <w:szCs w:val="24"/>
                <w:lang w:eastAsia="hu-HU"/>
              </w:rPr>
              <w:t>-reakciók 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emésztés, felszívás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416"/>
        </w:trPr>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Sejt, sejtmag, szövet, szerv, korreláció, lebontó, élősködő, </w:t>
            </w:r>
            <w:proofErr w:type="spellStart"/>
            <w:r w:rsidRPr="007A4DC6">
              <w:rPr>
                <w:rFonts w:ascii="Times New Roman" w:eastAsia="Lucida Sans Unicode" w:hAnsi="Times New Roman" w:cs="Times New Roman"/>
                <w:kern w:val="1"/>
                <w:sz w:val="24"/>
                <w:szCs w:val="24"/>
                <w:lang w:eastAsia="hu-HU"/>
              </w:rPr>
              <w:t>szimbionta</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autotróf</w:t>
            </w:r>
            <w:proofErr w:type="spellEnd"/>
            <w:r w:rsidRPr="007A4DC6">
              <w:rPr>
                <w:rFonts w:ascii="Times New Roman" w:eastAsia="Lucida Sans Unicode" w:hAnsi="Times New Roman" w:cs="Times New Roman"/>
                <w:kern w:val="1"/>
                <w:sz w:val="24"/>
                <w:szCs w:val="24"/>
                <w:lang w:eastAsia="hu-HU"/>
              </w:rPr>
              <w:t>, membrán, belső emésztés, receptorfehérje, aktív és passzív transzport, erjedés, vitamin, diéta.</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XI. Az emberi szervezet</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363E1A" w:rsidP="007A4DC6">
            <w:pPr>
              <w:spacing w:after="0" w:line="240" w:lineRule="auto"/>
              <w:ind w:left="113" w:right="113"/>
              <w:jc w:val="center"/>
              <w:rPr>
                <w:rFonts w:ascii="Times New Roman" w:eastAsia="Lucida Sans Unicode" w:hAnsi="Times New Roman" w:cs="Times New Roman"/>
                <w:b/>
                <w:kern w:val="1"/>
                <w:sz w:val="24"/>
                <w:szCs w:val="24"/>
                <w:lang w:eastAsia="hu-HU"/>
              </w:rPr>
            </w:pPr>
            <w:r>
              <w:rPr>
                <w:rFonts w:ascii="Times New Roman" w:eastAsia="Lucida Sans Unicode" w:hAnsi="Times New Roman" w:cs="Times New Roman"/>
                <w:b/>
                <w:kern w:val="1"/>
                <w:sz w:val="24"/>
                <w:szCs w:val="24"/>
                <w:lang w:eastAsia="hu-HU"/>
              </w:rPr>
              <w:t>16</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élőlény mint nyílt rendszer. Energianyerési módok az élővilágban. A legfontosabb szerves molekulatípusok. A sejt energianyerő folyamatai.  </w:t>
            </w:r>
          </w:p>
        </w:tc>
      </w:tr>
      <w:tr w:rsidR="007A4DC6" w:rsidRPr="007A4DC6" w:rsidTr="007A4DC6">
        <w:trPr>
          <w:trHeight w:val="266"/>
        </w:trPr>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szervezet rendszerszerű szemléletének erősítése.</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felépítés és a </w:t>
            </w:r>
            <w:r w:rsidRPr="007A4DC6">
              <w:rPr>
                <w:rFonts w:ascii="Times New Roman" w:eastAsia="Lucida Sans Unicode" w:hAnsi="Times New Roman" w:cs="Times New Roman"/>
                <w:kern w:val="1"/>
                <w:sz w:val="24"/>
                <w:szCs w:val="24"/>
                <w:lang w:val="cs-CZ" w:eastAsia="hu-HU"/>
              </w:rPr>
              <w:t>működés</w:t>
            </w:r>
            <w:r w:rsidRPr="007A4DC6">
              <w:rPr>
                <w:rFonts w:ascii="Times New Roman" w:eastAsia="Lucida Sans Unicode" w:hAnsi="Times New Roman" w:cs="Times New Roman"/>
                <w:kern w:val="1"/>
                <w:sz w:val="24"/>
                <w:szCs w:val="24"/>
                <w:lang w:eastAsia="hu-HU"/>
              </w:rPr>
              <w:t xml:space="preserve"> közötti kapcsolat értelmezése az egyes szervrendszerek vizsgálatakor.</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szervrendszerek egészségét fenntartó, és betegségeik kockázatát csökkentő életmód elsajátítása, szokások, értékrendek, gyakorlati készségek erősítése. Gyakoribb veszélyes állapotok felismerésének képessége.</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val="cs-CZ" w:eastAsia="hu-HU"/>
              </w:rPr>
              <w:t>Rendszerszemlélet</w:t>
            </w:r>
            <w:r w:rsidRPr="007A4DC6">
              <w:rPr>
                <w:rFonts w:ascii="Times New Roman" w:eastAsia="Lucida Sans Unicode" w:hAnsi="Times New Roman" w:cs="Times New Roman"/>
                <w:kern w:val="1"/>
                <w:sz w:val="24"/>
                <w:szCs w:val="24"/>
                <w:lang w:eastAsia="hu-HU"/>
              </w:rPr>
              <w:t xml:space="preserve"> és oksági gondolkodás fejlesztése a szabályozó rendszerek működését feltáró kísérletek értelmezése során. Az absztrakt gondolkodás fejlesztése az </w:t>
            </w:r>
            <w:r w:rsidRPr="007A4DC6">
              <w:rPr>
                <w:rFonts w:ascii="Times New Roman" w:eastAsia="Lucida Sans Unicode" w:hAnsi="Times New Roman" w:cs="Times New Roman"/>
                <w:kern w:val="1"/>
                <w:sz w:val="24"/>
                <w:szCs w:val="24"/>
                <w:lang w:val="cs-CZ" w:eastAsia="hu-HU"/>
              </w:rPr>
              <w:t>életfolyamatok</w:t>
            </w:r>
            <w:r w:rsidRPr="007A4DC6">
              <w:rPr>
                <w:rFonts w:ascii="Times New Roman" w:eastAsia="Lucida Sans Unicode" w:hAnsi="Times New Roman" w:cs="Times New Roman"/>
                <w:kern w:val="1"/>
                <w:sz w:val="24"/>
                <w:szCs w:val="24"/>
                <w:lang w:eastAsia="hu-HU"/>
              </w:rPr>
              <w:t xml:space="preserve"> szabályozásáról és vezérléséről alkotott modell általánosításával, az idegi és hormonális szabályozás közötti hasonlóságok és különbségek, valamint az egységes (</w:t>
            </w:r>
            <w:proofErr w:type="spellStart"/>
            <w:r w:rsidRPr="007A4DC6">
              <w:rPr>
                <w:rFonts w:ascii="Times New Roman" w:eastAsia="Lucida Sans Unicode" w:hAnsi="Times New Roman" w:cs="Times New Roman"/>
                <w:kern w:val="1"/>
                <w:sz w:val="24"/>
                <w:szCs w:val="24"/>
                <w:lang w:eastAsia="hu-HU"/>
              </w:rPr>
              <w:t>neuroendokrin</w:t>
            </w:r>
            <w:proofErr w:type="spellEnd"/>
            <w:r w:rsidRPr="007A4DC6">
              <w:rPr>
                <w:rFonts w:ascii="Times New Roman" w:eastAsia="Lucida Sans Unicode" w:hAnsi="Times New Roman" w:cs="Times New Roman"/>
                <w:kern w:val="1"/>
                <w:sz w:val="24"/>
                <w:szCs w:val="24"/>
                <w:lang w:eastAsia="hu-HU"/>
              </w:rPr>
              <w:t>) rendszerbe kapcsolódás felismerése során.</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 (1)</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Miért van </w:t>
            </w:r>
            <w:r w:rsidRPr="007A4DC6">
              <w:rPr>
                <w:rFonts w:ascii="Times New Roman" w:eastAsia="Lucida Sans Unicode" w:hAnsi="Times New Roman" w:cs="Times New Roman"/>
                <w:i/>
                <w:kern w:val="1"/>
                <w:sz w:val="24"/>
                <w:szCs w:val="24"/>
                <w:lang w:val="cs-CZ" w:eastAsia="hu-HU"/>
              </w:rPr>
              <w:t>szükségünk</w:t>
            </w:r>
            <w:r w:rsidRPr="007A4DC6">
              <w:rPr>
                <w:rFonts w:ascii="Times New Roman" w:eastAsia="Lucida Sans Unicode" w:hAnsi="Times New Roman" w:cs="Times New Roman"/>
                <w:i/>
                <w:kern w:val="1"/>
                <w:sz w:val="24"/>
                <w:szCs w:val="24"/>
                <w:lang w:eastAsia="hu-HU"/>
              </w:rPr>
              <w:t xml:space="preserve"> a különféle tápanyagokra? Hogyan függenek össze a sejtekben zajló folyamatok a táplálkozásunkkal?</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történik az elfogyasztott ételekkel a tápcsatornában és mi történik velük a szervezetben ezután?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Milyen minőségi és mennyiségi szempontokat kell figyelembe venni a megfelelő táplálkozás érdekében?</w:t>
            </w:r>
            <w:r w:rsidRPr="007A4DC6">
              <w:rPr>
                <w:rFonts w:ascii="Times New Roman" w:eastAsia="Lucida Sans Unicode" w:hAnsi="Times New Roman" w:cs="Times New Roman"/>
                <w:kern w:val="1"/>
                <w:sz w:val="24"/>
                <w:szCs w:val="24"/>
                <w:lang w:eastAsia="hu-HU"/>
              </w:rPr>
              <w:t xml:space="preserve"> </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Emésztés, felszívás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emésztés alapfolyamatai és helyszínei.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Emésztőnedv és enzim.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Termelődésének szabályozása (Pavlov).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felszívás helyszínei.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máj szerepe.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Az egészséges táplálkozás feltételei.</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táplálkozás </w:t>
            </w:r>
            <w:r w:rsidRPr="007A4DC6">
              <w:rPr>
                <w:rFonts w:ascii="Times New Roman" w:eastAsia="Lucida Sans Unicode" w:hAnsi="Times New Roman" w:cs="Times New Roman"/>
                <w:kern w:val="1"/>
                <w:sz w:val="24"/>
                <w:szCs w:val="24"/>
                <w:lang w:val="cs-CZ" w:eastAsia="hu-HU"/>
              </w:rPr>
              <w:t>szervezet</w:t>
            </w:r>
            <w:r w:rsidRPr="007A4DC6">
              <w:rPr>
                <w:rFonts w:ascii="Times New Roman" w:eastAsia="Lucida Sans Unicode" w:hAnsi="Times New Roman" w:cs="Times New Roman"/>
                <w:kern w:val="1"/>
                <w:sz w:val="24"/>
                <w:szCs w:val="24"/>
                <w:lang w:eastAsia="hu-HU"/>
              </w:rPr>
              <w:t>- és sejtszintű folyamatainak összefüggésbe hozása. A nyílt rendszer működésének értelmezése az anyagcsere példáján.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tápcsatorna-szakaszokban végbemenő élettani folyamatok értelmezése, ennek alapján folyamatelemzés (ábrázolás, ábraelemzés).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Egy szerv több funkciójának értelmezése a máj példáján.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Vita a különböző táplálkozási szokások (pl. vegetarianizmus) előnyeiről és veszélyeiről. </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nyílt rendszerek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hidrolízis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sejtanyagcsere 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lastRenderedPageBreak/>
              <w:t>Problémák (2)</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folyadékterek fordulnak elő a szervezetünkben? Mi a kapcsolatuk? Miből áll, hogyan keletkezik, hogyan és miért alvad meg a vér?</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biztosítja a szív a vérkeringés irányát és változó teljesítményét? Mi az erek feladata?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Miért változó a vizelet mennyisége és összetétele? Hogyan függ ez össze a belső környezetünk viszonylagos állandóságával?</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2. Keringés és belső környezet</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egyirányú keringés fölismerése, oka (billentyűk, Harvey).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Vér, vérplazma és nyiroknedv különbsége. A bennük keringő tápanyagok és bomlástermékek.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oxigén szállítása.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szív részei és működése.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Artériák, vénák és kapillárisok kapcsolata, működése.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Vérnyomás, pulzus, mérése.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Vérzés, vérzéscsillapítás, sebkezelés.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Véralvadás.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keringési rendszer egészsége, betegségei (magas vérnyomás, trombózis, infarktus).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tüdő és a vese szerepe a kiválasztásban.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szűrletképzés és visszaszívás folyamata és lépései. A vízvisszaszívás szabályozása.</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kiválasztó rendszer egészsége.</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r w:rsidRPr="007A4DC6">
              <w:rPr>
                <w:rFonts w:ascii="Times New Roman" w:eastAsia="Lucida Sans Unicode" w:hAnsi="Times New Roman" w:cs="Times New Roman"/>
                <w:kern w:val="1"/>
                <w:sz w:val="24"/>
                <w:szCs w:val="24"/>
                <w:lang w:val="cs-CZ" w:eastAsia="hu-HU"/>
              </w:rPr>
              <w:t>nedvkeringés</w:t>
            </w:r>
            <w:r w:rsidRPr="007A4DC6">
              <w:rPr>
                <w:rFonts w:ascii="Times New Roman" w:eastAsia="Lucida Sans Unicode" w:hAnsi="Times New Roman" w:cs="Times New Roman"/>
                <w:kern w:val="1"/>
                <w:sz w:val="24"/>
                <w:szCs w:val="24"/>
                <w:lang w:eastAsia="hu-HU"/>
              </w:rPr>
              <w:t xml:space="preserve"> rendszerszemléletű értelmezése, a testfolyadékok megkülönböztetése és összefüggésük felismerése.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véralvadás folyamatának egyszerű magyarázata, a trombózisos betegségekkel való összefüggésbe hozása.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Struktúra-funkció kapcsolat elemzése az érrendszer és a szívműködés példáján. Körfolyamat értelmezése a szívciklusban.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Vérnyomás- és pulzusmérés: önvizsgálat és osztálytársakon; statisztikai átlag számolása és ábrázolása.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vese felépítése és a benne végbemenő élettani folyamatok összefüggésbe hozásán alapuló folyamatelemzés (ábrázolás, ábraelemzés).</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ozmózis, kolloidok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tápanyagok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szén-dioxid, szénsav reakciói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enzimek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nyomás IV.</w:t>
            </w: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 (3-5)</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a légzés élettani szerepe, hogyan függ össze a légzés a sejtjeinkben zajló folyamatokkal?</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megy végbe a ki- és belégzés folyamata? Hogyan szabályozza a szervezet a légzés teljesítményét?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és miért változik a be- és kilélegzett levegő összetétele? Mi az összefüggés a légzés és a hangképzés között?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kapcsolódnak egységes rendszerré a csontjaink? Milyen mechanikai elvek alapján írható le mozgásunk? Hogyan épül föl a bőrünk, milyen szerepet játszik életműködéseink szabályozásában?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ápolhatjuk a bőrünket? Milyen kép él bennünk a testünkről? Hogyan változott a </w:t>
            </w:r>
            <w:r w:rsidRPr="007A4DC6">
              <w:rPr>
                <w:rFonts w:ascii="Times New Roman" w:eastAsia="Lucida Sans Unicode" w:hAnsi="Times New Roman" w:cs="Times New Roman"/>
                <w:i/>
                <w:kern w:val="1"/>
                <w:sz w:val="24"/>
                <w:szCs w:val="24"/>
                <w:lang w:eastAsia="hu-HU"/>
              </w:rPr>
              <w:lastRenderedPageBreak/>
              <w:t>szépségideál a múltban, és mi határozza meg a jelenben? El tudjuk-e fogadni a saját testünket?</w:t>
            </w:r>
            <w:r w:rsidRPr="007A4DC6">
              <w:rPr>
                <w:rFonts w:ascii="Times New Roman" w:eastAsia="Lucida Sans Unicode" w:hAnsi="Times New Roman" w:cs="Times New Roman"/>
                <w:kern w:val="1"/>
                <w:sz w:val="24"/>
                <w:szCs w:val="24"/>
                <w:lang w:eastAsia="hu-HU"/>
              </w:rPr>
              <w:t xml:space="preserve">  </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3. Légzés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légutak és a tüdő fölépítése, a légcsere mechanizmusa.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légzőmozgásokat befolyásoló hatások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(léghólyagok feszülése, </w:t>
            </w:r>
            <w:proofErr w:type="spellStart"/>
            <w:r w:rsidRPr="007A4DC6">
              <w:rPr>
                <w:rFonts w:ascii="Times New Roman" w:eastAsia="Lucida Sans Unicode" w:hAnsi="Times New Roman" w:cs="Times New Roman"/>
                <w:kern w:val="1"/>
                <w:sz w:val="24"/>
                <w:szCs w:val="24"/>
                <w:lang w:eastAsia="hu-HU"/>
              </w:rPr>
              <w:t>szédioxid</w:t>
            </w:r>
            <w:proofErr w:type="spellEnd"/>
            <w:r w:rsidRPr="007A4DC6">
              <w:rPr>
                <w:rFonts w:ascii="Times New Roman" w:eastAsia="Lucida Sans Unicode" w:hAnsi="Times New Roman" w:cs="Times New Roman"/>
                <w:kern w:val="1"/>
                <w:sz w:val="24"/>
                <w:szCs w:val="24"/>
                <w:lang w:eastAsia="hu-HU"/>
              </w:rPr>
              <w:t xml:space="preserve">-szint). Védekező reflexek.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Hangadás.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légzőrendszer egészsége.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 xml:space="preserve">4. Mozgás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csontok kapcsolódási módjai, ezek funkciói. Az ízületek fölépítése.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csont-izom rendszer mint emelő.</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mozgási szervrendszer egészsége, a sérülések megelőzése.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5. A"/>
              </w:smartTagPr>
              <w:r w:rsidRPr="007A4DC6">
                <w:rPr>
                  <w:rFonts w:ascii="Times New Roman" w:eastAsia="Lucida Sans Unicode" w:hAnsi="Times New Roman" w:cs="Times New Roman"/>
                  <w:b/>
                  <w:kern w:val="1"/>
                  <w:sz w:val="24"/>
                  <w:szCs w:val="24"/>
                  <w:lang w:eastAsia="hu-HU"/>
                </w:rPr>
                <w:t>5. A</w:t>
              </w:r>
            </w:smartTag>
            <w:r w:rsidRPr="007A4DC6">
              <w:rPr>
                <w:rFonts w:ascii="Times New Roman" w:eastAsia="Lucida Sans Unicode" w:hAnsi="Times New Roman" w:cs="Times New Roman"/>
                <w:b/>
                <w:kern w:val="1"/>
                <w:sz w:val="24"/>
                <w:szCs w:val="24"/>
                <w:lang w:eastAsia="hu-HU"/>
              </w:rPr>
              <w:t xml:space="preserve"> bőr felépítése és szerepe.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erek, a zsírszövet és a mirigyek szerepe a hőszabályozásban. Bőrflóra, pattanás, mitesszer, hámlás. A bőr regenerációja. Bőrpigment, éghajlati alkalmazkodás, a </w:t>
            </w:r>
            <w:r w:rsidRPr="007A4DC6">
              <w:rPr>
                <w:rFonts w:ascii="Times New Roman" w:eastAsia="Lucida Sans Unicode" w:hAnsi="Times New Roman" w:cs="Times New Roman"/>
                <w:kern w:val="1"/>
                <w:sz w:val="24"/>
                <w:szCs w:val="24"/>
                <w:lang w:val="cs-CZ" w:eastAsia="hu-HU"/>
              </w:rPr>
              <w:t>napozás</w:t>
            </w:r>
            <w:r w:rsidRPr="007A4DC6">
              <w:rPr>
                <w:rFonts w:ascii="Times New Roman" w:eastAsia="Lucida Sans Unicode" w:hAnsi="Times New Roman" w:cs="Times New Roman"/>
                <w:kern w:val="1"/>
                <w:sz w:val="24"/>
                <w:szCs w:val="24"/>
                <w:lang w:eastAsia="hu-HU"/>
              </w:rPr>
              <w:t xml:space="preserve"> hatása, veszélyei. A bőr higiénéje.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napsugárzás (UV) károsító hatása, a bőrrák felismerhetősége, veszélyessége. </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légzés szervezet- és sejtszintű folyamatainak összefüggésbe hozása.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légutak és a tüdő felépítésének, a bennük végbemenő élettani folyamatoknak az elemzése (ábrázolás, ábraelemzés).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gégeműködés összekapcsolása a fizikai ismeretekkel.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Légszennyezési adatok értelmezése. A dohányzás kockázatainak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csontok mechanikai szerkezete, kémiai összetétele és biológiai funkciója közötti összefüggések megfogalmazása.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Csontváz(makett), koponya tanulmányozása: a csont – izom kapcsolatok mechanikai értelmezése (emelő-elv). Az izomrendszer összhangjának elemzése (hajlító-feszítő).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Elsősegélynyújtás különböző típusú mozgásszervi sérülések esetén.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bőr </w:t>
            </w:r>
            <w:r w:rsidRPr="007A4DC6">
              <w:rPr>
                <w:rFonts w:ascii="Times New Roman" w:eastAsia="Lucida Sans Unicode" w:hAnsi="Times New Roman" w:cs="Times New Roman"/>
                <w:kern w:val="1"/>
                <w:sz w:val="24"/>
                <w:szCs w:val="24"/>
                <w:lang w:val="cs-CZ" w:eastAsia="hu-HU"/>
              </w:rPr>
              <w:t>funkcióinak</w:t>
            </w:r>
            <w:r w:rsidRPr="007A4DC6">
              <w:rPr>
                <w:rFonts w:ascii="Times New Roman" w:eastAsia="Lucida Sans Unicode" w:hAnsi="Times New Roman" w:cs="Times New Roman"/>
                <w:kern w:val="1"/>
                <w:sz w:val="24"/>
                <w:szCs w:val="24"/>
                <w:lang w:eastAsia="hu-HU"/>
              </w:rPr>
              <w:t xml:space="preserve"> és felépítésének kapcsolata a szervezetszintű működésekkel – hőszabályozás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Bőrbetegségek: tünetek felismerése.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Érvek gyűjtése a testképre ható divatok veszélyeiről.</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biológiai oxidáció: II, 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gázok 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w:t>
            </w:r>
            <w:proofErr w:type="spellStart"/>
            <w:r w:rsidRPr="007A4DC6">
              <w:rPr>
                <w:rFonts w:ascii="Times New Roman" w:eastAsia="Lucida Sans Unicode" w:hAnsi="Times New Roman" w:cs="Times New Roman"/>
                <w:kern w:val="1"/>
                <w:sz w:val="24"/>
                <w:szCs w:val="24"/>
                <w:lang w:eastAsia="hu-HU"/>
              </w:rPr>
              <w:t>redoxi</w:t>
            </w:r>
            <w:proofErr w:type="spellEnd"/>
            <w:r w:rsidRPr="007A4DC6">
              <w:rPr>
                <w:rFonts w:ascii="Times New Roman" w:eastAsia="Lucida Sans Unicode" w:hAnsi="Times New Roman" w:cs="Times New Roman"/>
                <w:kern w:val="1"/>
                <w:sz w:val="24"/>
                <w:szCs w:val="24"/>
                <w:lang w:eastAsia="hu-HU"/>
              </w:rPr>
              <w:t>- és sav-bázis reakciók 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rezgő mozgás, rezonancia: 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daganatos megbetegedések XII.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mechanika VII.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emelőelv VII.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hőleadás, hőszigetelés 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sugárzástípusok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lastRenderedPageBreak/>
              <w:t>Problémák (6)</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őrizheti meg a soksejtű szervezet önazonosságát változó körülmények között is?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üzenhetnek egymásnak sejtjeink?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kapcsolat van az idegi és a hormonális szabályozás között? Mi </w:t>
            </w:r>
            <w:r w:rsidRPr="007A4DC6">
              <w:rPr>
                <w:rFonts w:ascii="Times New Roman" w:eastAsia="Lucida Sans Unicode" w:hAnsi="Times New Roman" w:cs="Times New Roman"/>
                <w:i/>
                <w:kern w:val="1"/>
                <w:sz w:val="24"/>
                <w:szCs w:val="24"/>
                <w:lang w:val="cs-CZ" w:eastAsia="hu-HU"/>
              </w:rPr>
              <w:t>jellemzi</w:t>
            </w:r>
            <w:r w:rsidRPr="007A4DC6">
              <w:rPr>
                <w:rFonts w:ascii="Times New Roman" w:eastAsia="Lucida Sans Unicode" w:hAnsi="Times New Roman" w:cs="Times New Roman"/>
                <w:i/>
                <w:kern w:val="1"/>
                <w:sz w:val="24"/>
                <w:szCs w:val="24"/>
                <w:lang w:eastAsia="hu-HU"/>
              </w:rPr>
              <w:t xml:space="preserve"> munkamegosztásukat?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Miben különbözik az idegsejt felépítése és működése a többi sejtétől?</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képes válaszolni az idegrendszer a külső és belső ingerekre? Hogyan állítják elő és továbbítják az idegsejtek a jeleket? Milyen szabályozó rendszerek őrködnek létfenntartó életműködéseink felett?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alkalmazkodik szervezetünk a testi és lelki terheléshez?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t>Melyek az idegrendszert érintő fontosabb rendellenességek, megbetegedések? Mit tehetünk megelőzésük érdekében?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6. Idegi-hormonális rendszer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szabályozottság jellemzői: állapotérzékelés, negatív visszacsatolás. Technikai analógiák (</w:t>
            </w:r>
            <w:proofErr w:type="spellStart"/>
            <w:r w:rsidRPr="007A4DC6">
              <w:rPr>
                <w:rFonts w:ascii="Times New Roman" w:eastAsia="Lucida Sans Unicode" w:hAnsi="Times New Roman" w:cs="Times New Roman"/>
                <w:kern w:val="1"/>
                <w:sz w:val="24"/>
                <w:szCs w:val="24"/>
                <w:lang w:eastAsia="hu-HU"/>
              </w:rPr>
              <w:t>Cannon</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belső összhang (</w:t>
            </w:r>
            <w:proofErr w:type="spellStart"/>
            <w:r w:rsidRPr="007A4DC6">
              <w:rPr>
                <w:rFonts w:ascii="Times New Roman" w:eastAsia="Lucida Sans Unicode" w:hAnsi="Times New Roman" w:cs="Times New Roman"/>
                <w:kern w:val="1"/>
                <w:sz w:val="24"/>
                <w:szCs w:val="24"/>
                <w:lang w:eastAsia="hu-HU"/>
              </w:rPr>
              <w:t>homeosztázis</w:t>
            </w:r>
            <w:proofErr w:type="spellEnd"/>
            <w:r w:rsidRPr="007A4DC6">
              <w:rPr>
                <w:rFonts w:ascii="Times New Roman" w:eastAsia="Lucida Sans Unicode" w:hAnsi="Times New Roman" w:cs="Times New Roman"/>
                <w:kern w:val="1"/>
                <w:sz w:val="24"/>
                <w:szCs w:val="24"/>
                <w:lang w:eastAsia="hu-HU"/>
              </w:rPr>
              <w:t>) fenntartásának módjai, a kémiai (hormonok) és az idegi információátadás.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Szabályozó (inzulin) és irányító-vezérlő (adrenalin, </w:t>
            </w:r>
            <w:proofErr w:type="spellStart"/>
            <w:r w:rsidRPr="007A4DC6">
              <w:rPr>
                <w:rFonts w:ascii="Times New Roman" w:eastAsia="Lucida Sans Unicode" w:hAnsi="Times New Roman" w:cs="Times New Roman"/>
                <w:kern w:val="1"/>
                <w:sz w:val="24"/>
                <w:szCs w:val="24"/>
                <w:lang w:eastAsia="hu-HU"/>
              </w:rPr>
              <w:t>tiroxin</w:t>
            </w:r>
            <w:proofErr w:type="spellEnd"/>
            <w:r w:rsidRPr="007A4DC6">
              <w:rPr>
                <w:rFonts w:ascii="Times New Roman" w:eastAsia="Lucida Sans Unicode" w:hAnsi="Times New Roman" w:cs="Times New Roman"/>
                <w:kern w:val="1"/>
                <w:sz w:val="24"/>
                <w:szCs w:val="24"/>
                <w:lang w:eastAsia="hu-HU"/>
              </w:rPr>
              <w:t>) hatású hormonok.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cukorbetegség felismerése, típusai, okai, kezelése.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reflexek felismerése (Descartes, Pavlov). Az inger fogalmának értelmezése.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Vegetatív működések szabályozása – stresszválaszok. Idegi-hormonális kölcsönhatások.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Stressz és egészség (Selye).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Érzékeszerveink</w:t>
            </w:r>
            <w:proofErr w:type="spellEnd"/>
            <w:r w:rsidRPr="007A4DC6">
              <w:rPr>
                <w:rFonts w:ascii="Times New Roman" w:eastAsia="Lucida Sans Unicode" w:hAnsi="Times New Roman" w:cs="Times New Roman"/>
                <w:kern w:val="1"/>
                <w:sz w:val="24"/>
                <w:szCs w:val="24"/>
                <w:lang w:eastAsia="hu-HU"/>
              </w:rPr>
              <w:t xml:space="preserve"> (látás, hallás).</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r w:rsidRPr="007A4DC6">
              <w:rPr>
                <w:rFonts w:ascii="Times New Roman" w:eastAsia="Lucida Sans Unicode" w:hAnsi="Times New Roman" w:cs="Times New Roman"/>
                <w:kern w:val="1"/>
                <w:sz w:val="24"/>
                <w:szCs w:val="24"/>
                <w:lang w:val="cs-CZ" w:eastAsia="hu-HU"/>
              </w:rPr>
              <w:t>hormonhatás</w:t>
            </w:r>
            <w:r w:rsidRPr="007A4DC6">
              <w:rPr>
                <w:rFonts w:ascii="Times New Roman" w:eastAsia="Lucida Sans Unicode" w:hAnsi="Times New Roman" w:cs="Times New Roman"/>
                <w:kern w:val="1"/>
                <w:sz w:val="24"/>
                <w:szCs w:val="24"/>
                <w:lang w:eastAsia="hu-HU"/>
              </w:rPr>
              <w:t xml:space="preserve"> specifikusságának magyarázata a hormon-receptor kapcsolódás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szabályozás és </w:t>
            </w:r>
            <w:r w:rsidRPr="007A4DC6">
              <w:rPr>
                <w:rFonts w:ascii="Times New Roman" w:eastAsia="Lucida Sans Unicode" w:hAnsi="Times New Roman" w:cs="Times New Roman"/>
                <w:kern w:val="1"/>
                <w:sz w:val="24"/>
                <w:szCs w:val="24"/>
                <w:lang w:val="cs-CZ" w:eastAsia="hu-HU"/>
              </w:rPr>
              <w:t>vezérlés</w:t>
            </w:r>
            <w:r w:rsidRPr="007A4DC6">
              <w:rPr>
                <w:rFonts w:ascii="Times New Roman" w:eastAsia="Lucida Sans Unicode" w:hAnsi="Times New Roman" w:cs="Times New Roman"/>
                <w:kern w:val="1"/>
                <w:sz w:val="24"/>
                <w:szCs w:val="24"/>
                <w:lang w:eastAsia="hu-HU"/>
              </w:rPr>
              <w:t xml:space="preserve"> fogalmainak alkalmazása a hormonális és idegrendszer működésének magyarázatakor.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idegi és hormonális szabályozás összehangoltságának magyarázata a </w:t>
            </w:r>
            <w:proofErr w:type="spellStart"/>
            <w:r w:rsidRPr="007A4DC6">
              <w:rPr>
                <w:rFonts w:ascii="Times New Roman" w:eastAsia="Lucida Sans Unicode" w:hAnsi="Times New Roman" w:cs="Times New Roman"/>
                <w:kern w:val="1"/>
                <w:sz w:val="24"/>
                <w:szCs w:val="24"/>
                <w:lang w:eastAsia="hu-HU"/>
              </w:rPr>
              <w:t>hipotalamusz</w:t>
            </w:r>
            <w:proofErr w:type="spellEnd"/>
            <w:r w:rsidRPr="007A4DC6">
              <w:rPr>
                <w:rFonts w:ascii="Times New Roman" w:eastAsia="Lucida Sans Unicode" w:hAnsi="Times New Roman" w:cs="Times New Roman"/>
                <w:kern w:val="1"/>
                <w:sz w:val="24"/>
                <w:szCs w:val="24"/>
                <w:lang w:eastAsia="hu-HU"/>
              </w:rPr>
              <w:t>-hipofízis rendszer felépítése és működése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Elvégzett reflexvizsgálat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vegetatív szabályozás elemzése példákon.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60"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Az emberi szem és fül részeinek fölismerése, a részek és funkciók kölcsönös megfeleltetése.</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sejtmembrán fehérjék X.</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génműködés szabályozása XII.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ökológiai szabályozottság XVIII.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nemi működések hormonális szabályozása XII.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kémiai és viselkedési függőségek XVII.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hangok VIII.</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fény XIII.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 (7)</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Miért van </w:t>
            </w:r>
            <w:r w:rsidRPr="007A4DC6">
              <w:rPr>
                <w:rFonts w:ascii="Times New Roman" w:eastAsia="Lucida Sans Unicode" w:hAnsi="Times New Roman" w:cs="Times New Roman"/>
                <w:i/>
                <w:kern w:val="1"/>
                <w:sz w:val="24"/>
                <w:szCs w:val="24"/>
                <w:lang w:val="cs-CZ" w:eastAsia="hu-HU"/>
              </w:rPr>
              <w:t>szükségünk</w:t>
            </w:r>
            <w:r w:rsidRPr="007A4DC6">
              <w:rPr>
                <w:rFonts w:ascii="Times New Roman" w:eastAsia="Lucida Sans Unicode" w:hAnsi="Times New Roman" w:cs="Times New Roman"/>
                <w:i/>
                <w:kern w:val="1"/>
                <w:sz w:val="24"/>
                <w:szCs w:val="24"/>
                <w:lang w:eastAsia="hu-HU"/>
              </w:rPr>
              <w:t xml:space="preserve"> biológiai „önvédelemre”? Mit jelent az önazonosság, és mi veszélyezteti ennek megőrzését?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győzi le szervezetünk a fertőzéseket? Miért következhet be az </w:t>
            </w:r>
            <w:proofErr w:type="spellStart"/>
            <w:r w:rsidRPr="007A4DC6">
              <w:rPr>
                <w:rFonts w:ascii="Times New Roman" w:eastAsia="Lucida Sans Unicode" w:hAnsi="Times New Roman" w:cs="Times New Roman"/>
                <w:i/>
                <w:kern w:val="1"/>
                <w:sz w:val="24"/>
                <w:szCs w:val="24"/>
                <w:lang w:eastAsia="hu-HU"/>
              </w:rPr>
              <w:t>átültetett</w:t>
            </w:r>
            <w:proofErr w:type="spellEnd"/>
            <w:r w:rsidRPr="007A4DC6">
              <w:rPr>
                <w:rFonts w:ascii="Times New Roman" w:eastAsia="Lucida Sans Unicode" w:hAnsi="Times New Roman" w:cs="Times New Roman"/>
                <w:i/>
                <w:kern w:val="1"/>
                <w:sz w:val="24"/>
                <w:szCs w:val="24"/>
                <w:lang w:eastAsia="hu-HU"/>
              </w:rPr>
              <w:t xml:space="preserve"> szervek </w:t>
            </w:r>
            <w:proofErr w:type="spellStart"/>
            <w:r w:rsidRPr="007A4DC6">
              <w:rPr>
                <w:rFonts w:ascii="Times New Roman" w:eastAsia="Lucida Sans Unicode" w:hAnsi="Times New Roman" w:cs="Times New Roman"/>
                <w:i/>
                <w:kern w:val="1"/>
                <w:sz w:val="24"/>
                <w:szCs w:val="24"/>
                <w:lang w:eastAsia="hu-HU"/>
              </w:rPr>
              <w:t>kilökődése</w:t>
            </w:r>
            <w:proofErr w:type="spellEnd"/>
            <w:r w:rsidRPr="007A4DC6">
              <w:rPr>
                <w:rFonts w:ascii="Times New Roman" w:eastAsia="Lucida Sans Unicode" w:hAnsi="Times New Roman" w:cs="Times New Roman"/>
                <w:i/>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a magyarázata a védőoltások hatékonyságának? Milyen betegségeket sikerült leküzdeni, vagy visszaszorítani ezen a módon?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i/>
                <w:kern w:val="1"/>
                <w:sz w:val="24"/>
                <w:szCs w:val="24"/>
                <w:lang w:eastAsia="hu-HU"/>
              </w:rPr>
              <w:lastRenderedPageBreak/>
              <w:t>Mi gyengíti, és mi erősíti immunrendszerünket? Milyen következménye lehet a meggyengült immunvédelemnek?</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7. Immunitás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immunrendszer működésének felismerése (Semmelweis, Jenner).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védettség kialakítása (Pasteur).</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immunrendszer részei, gyulladás és fajlagos immunválasz.</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Vércsoportok, véradás, szervátültetés.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Túlműködés (allergia) és működési zavarok. Stresszhatások és immunitás. </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immunrendszer </w:t>
            </w:r>
            <w:r w:rsidRPr="007A4DC6">
              <w:rPr>
                <w:rFonts w:ascii="Times New Roman" w:eastAsia="Lucida Sans Unicode" w:hAnsi="Times New Roman" w:cs="Times New Roman"/>
                <w:kern w:val="1"/>
                <w:sz w:val="24"/>
                <w:szCs w:val="24"/>
                <w:lang w:val="cs-CZ" w:eastAsia="hu-HU"/>
              </w:rPr>
              <w:t>működését</w:t>
            </w:r>
            <w:r w:rsidRPr="007A4DC6">
              <w:rPr>
                <w:rFonts w:ascii="Times New Roman" w:eastAsia="Lucida Sans Unicode" w:hAnsi="Times New Roman" w:cs="Times New Roman"/>
                <w:kern w:val="1"/>
                <w:sz w:val="24"/>
                <w:szCs w:val="24"/>
                <w:lang w:eastAsia="hu-HU"/>
              </w:rPr>
              <w:t xml:space="preserve"> feltáró kísérletek és az arra adott magyarázatok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Vérátömlesztés szabályainak értelmezése. A védőoltások indokoltságának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testi és lelki egészség közötti összefüggés biológiai magyarázata.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membránfehérjék mint antigének IX., 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&gt; társas viselkedés XVII. </w:t>
            </w: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2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lámpaláz leküzdése az előadóművészetben</w:t>
            </w:r>
          </w:p>
        </w:tc>
      </w:tr>
      <w:tr w:rsidR="007A4DC6" w:rsidRPr="007A4DC6" w:rsidTr="007A4DC6">
        <w:trPr>
          <w:trHeight w:val="416"/>
        </w:trPr>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Tápanyag, alapanyagcsere, tápcsatorna, emésztőenzim, emésztés, felszívódás, légcsere, gázcsere, légutak, léghólyag, légzési perctérfogat, gége, hangszalag, asztma,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val="cs-CZ" w:eastAsia="hu-HU"/>
              </w:rPr>
              <w:t>folyadéktér</w:t>
            </w:r>
            <w:r w:rsidRPr="007A4DC6">
              <w:rPr>
                <w:rFonts w:ascii="Times New Roman" w:eastAsia="Lucida Sans Unicode" w:hAnsi="Times New Roman" w:cs="Times New Roman"/>
                <w:kern w:val="1"/>
                <w:sz w:val="24"/>
                <w:szCs w:val="24"/>
                <w:lang w:eastAsia="hu-HU"/>
              </w:rPr>
              <w:t xml:space="preserve">, vér, nyirok, véralvadás, trombózis, artéria, véna, kapilláris, vérkör, kamra, pitvar, szívbillentyű, szívciklus, perctérfogat, vérnyomás, ízület, függesztő öv, vázizom, ín, szalag, bemelegítés, nyújtás, hám, irha, bőralja, szőrtüsző, verejtékmirigy, faggyúmirigy, </w:t>
            </w:r>
            <w:r w:rsidRPr="007A4DC6">
              <w:rPr>
                <w:rFonts w:ascii="Times New Roman" w:eastAsia="Lucida Sans Unicode" w:hAnsi="Times New Roman" w:cs="Times New Roman"/>
                <w:kern w:val="1"/>
                <w:sz w:val="24"/>
                <w:szCs w:val="24"/>
                <w:lang w:val="cs-CZ" w:eastAsia="hu-HU"/>
              </w:rPr>
              <w:t>pigment</w:t>
            </w:r>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homeosztázis</w:t>
            </w:r>
            <w:proofErr w:type="spellEnd"/>
            <w:r w:rsidRPr="007A4DC6">
              <w:rPr>
                <w:rFonts w:ascii="Times New Roman" w:eastAsia="Lucida Sans Unicode" w:hAnsi="Times New Roman" w:cs="Times New Roman"/>
                <w:kern w:val="1"/>
                <w:sz w:val="24"/>
                <w:szCs w:val="24"/>
                <w:lang w:eastAsia="hu-HU"/>
              </w:rPr>
              <w:t xml:space="preserve">, vezérlés, szabályozás, negatív visszacsatolás, hormon, </w:t>
            </w:r>
            <w:r w:rsidRPr="007A4DC6">
              <w:rPr>
                <w:rFonts w:ascii="Times New Roman" w:eastAsia="Lucida Sans Unicode" w:hAnsi="Times New Roman" w:cs="Times New Roman"/>
                <w:kern w:val="1"/>
                <w:sz w:val="24"/>
                <w:szCs w:val="24"/>
                <w:lang w:val="cs-CZ" w:eastAsia="hu-HU"/>
              </w:rPr>
              <w:t>receptor</w:t>
            </w:r>
            <w:r w:rsidRPr="007A4DC6">
              <w:rPr>
                <w:rFonts w:ascii="Times New Roman" w:eastAsia="Lucida Sans Unicode" w:hAnsi="Times New Roman" w:cs="Times New Roman"/>
                <w:kern w:val="1"/>
                <w:sz w:val="24"/>
                <w:szCs w:val="24"/>
                <w:lang w:eastAsia="hu-HU"/>
              </w:rPr>
              <w:t xml:space="preserve">, belső elválasztású mirigy, </w:t>
            </w:r>
            <w:proofErr w:type="spellStart"/>
            <w:r w:rsidRPr="007A4DC6">
              <w:rPr>
                <w:rFonts w:ascii="Times New Roman" w:eastAsia="Lucida Sans Unicode" w:hAnsi="Times New Roman" w:cs="Times New Roman"/>
                <w:kern w:val="1"/>
                <w:sz w:val="24"/>
                <w:szCs w:val="24"/>
                <w:lang w:eastAsia="hu-HU"/>
              </w:rPr>
              <w:t>hipotalamusz</w:t>
            </w:r>
            <w:proofErr w:type="spellEnd"/>
            <w:r w:rsidRPr="007A4DC6">
              <w:rPr>
                <w:rFonts w:ascii="Times New Roman" w:eastAsia="Lucida Sans Unicode" w:hAnsi="Times New Roman" w:cs="Times New Roman"/>
                <w:kern w:val="1"/>
                <w:sz w:val="24"/>
                <w:szCs w:val="24"/>
                <w:lang w:eastAsia="hu-HU"/>
              </w:rPr>
              <w:t xml:space="preserve">, agyalapi mirigy-, </w:t>
            </w:r>
            <w:r w:rsidRPr="007A4DC6">
              <w:rPr>
                <w:rFonts w:ascii="Times New Roman" w:eastAsia="Lucida Sans Unicode" w:hAnsi="Times New Roman" w:cs="Times New Roman"/>
                <w:kern w:val="1"/>
                <w:sz w:val="24"/>
                <w:szCs w:val="24"/>
                <w:lang w:val="cs-CZ" w:eastAsia="hu-HU"/>
              </w:rPr>
              <w:t>pajzsmirigy</w:t>
            </w:r>
            <w:r w:rsidRPr="007A4DC6">
              <w:rPr>
                <w:rFonts w:ascii="Times New Roman" w:eastAsia="Lucida Sans Unicode" w:hAnsi="Times New Roman" w:cs="Times New Roman"/>
                <w:kern w:val="1"/>
                <w:sz w:val="24"/>
                <w:szCs w:val="24"/>
                <w:lang w:eastAsia="hu-HU"/>
              </w:rPr>
              <w:t>-, hasnyálmirigy-, mellékvese-hormonok, idegsejt (neuron), reflexkör, vegetatív idegrendszer, agytörzs, agykéreg, dúc, mag, ideg, pálya, szürkeállomány, fehérállomány;</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val="cs-CZ" w:eastAsia="hu-HU"/>
              </w:rPr>
              <w:t>fertőzés</w:t>
            </w:r>
            <w:r w:rsidRPr="007A4DC6">
              <w:rPr>
                <w:rFonts w:ascii="Times New Roman" w:eastAsia="Lucida Sans Unicode" w:hAnsi="Times New Roman" w:cs="Times New Roman"/>
                <w:kern w:val="1"/>
                <w:sz w:val="24"/>
                <w:szCs w:val="24"/>
                <w:lang w:eastAsia="hu-HU"/>
              </w:rPr>
              <w:t xml:space="preserve">, </w:t>
            </w:r>
            <w:r w:rsidRPr="007A4DC6">
              <w:rPr>
                <w:rFonts w:ascii="Times New Roman" w:eastAsia="Lucida Sans Unicode" w:hAnsi="Times New Roman" w:cs="Times New Roman"/>
                <w:kern w:val="1"/>
                <w:sz w:val="24"/>
                <w:szCs w:val="24"/>
                <w:lang w:val="cs-CZ" w:eastAsia="hu-HU"/>
              </w:rPr>
              <w:t>járvány</w:t>
            </w:r>
            <w:r w:rsidRPr="007A4DC6">
              <w:rPr>
                <w:rFonts w:ascii="Times New Roman" w:eastAsia="Lucida Sans Unicode" w:hAnsi="Times New Roman" w:cs="Times New Roman"/>
                <w:kern w:val="1"/>
                <w:sz w:val="24"/>
                <w:szCs w:val="24"/>
                <w:lang w:eastAsia="hu-HU"/>
              </w:rPr>
              <w:t xml:space="preserve">, higiénia, szerzett (specifikus) </w:t>
            </w:r>
            <w:r w:rsidRPr="007A4DC6">
              <w:rPr>
                <w:rFonts w:ascii="Times New Roman" w:eastAsia="Lucida Sans Unicode" w:hAnsi="Times New Roman" w:cs="Times New Roman"/>
                <w:kern w:val="1"/>
                <w:sz w:val="24"/>
                <w:szCs w:val="24"/>
                <w:lang w:val="cs-CZ" w:eastAsia="hu-HU"/>
              </w:rPr>
              <w:t>immunitás</w:t>
            </w:r>
            <w:r w:rsidRPr="007A4DC6">
              <w:rPr>
                <w:rFonts w:ascii="Times New Roman" w:eastAsia="Lucida Sans Unicode" w:hAnsi="Times New Roman" w:cs="Times New Roman"/>
                <w:kern w:val="1"/>
                <w:sz w:val="24"/>
                <w:szCs w:val="24"/>
                <w:lang w:eastAsia="hu-HU"/>
              </w:rPr>
              <w:t>, antigén, antigén felismerés, antitest (immunglobulin), nyiroksejt (</w:t>
            </w:r>
            <w:proofErr w:type="spellStart"/>
            <w:r w:rsidRPr="007A4DC6">
              <w:rPr>
                <w:rFonts w:ascii="Times New Roman" w:eastAsia="Lucida Sans Unicode" w:hAnsi="Times New Roman" w:cs="Times New Roman"/>
                <w:kern w:val="1"/>
                <w:sz w:val="24"/>
                <w:szCs w:val="24"/>
                <w:lang w:eastAsia="hu-HU"/>
              </w:rPr>
              <w:t>limfocita</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Rh</w:t>
            </w:r>
            <w:proofErr w:type="spellEnd"/>
            <w:r w:rsidRPr="007A4DC6">
              <w:rPr>
                <w:rFonts w:ascii="Times New Roman" w:eastAsia="Lucida Sans Unicode" w:hAnsi="Times New Roman" w:cs="Times New Roman"/>
                <w:kern w:val="1"/>
                <w:sz w:val="24"/>
                <w:szCs w:val="24"/>
                <w:lang w:eastAsia="hu-HU"/>
              </w:rPr>
              <w:t xml:space="preserve"> és ABO vércsoportrendszer, védőoltás, immunizálás, allergia.</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b/>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bl>
      <w:tblPr>
        <w:tblW w:w="92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8" w:type="dxa"/>
          <w:right w:w="68" w:type="dxa"/>
        </w:tblCellMar>
        <w:tblLook w:val="0000" w:firstRow="0" w:lastRow="0" w:firstColumn="0" w:lastColumn="0" w:noHBand="0" w:noVBand="0"/>
      </w:tblPr>
      <w:tblGrid>
        <w:gridCol w:w="2043"/>
        <w:gridCol w:w="80"/>
        <w:gridCol w:w="954"/>
        <w:gridCol w:w="3077"/>
        <w:gridCol w:w="1559"/>
        <w:gridCol w:w="1518"/>
      </w:tblGrid>
      <w:tr w:rsidR="007A4DC6" w:rsidRPr="007A4DC6" w:rsidTr="007A4DC6">
        <w:tc>
          <w:tcPr>
            <w:tcW w:w="2123"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590"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 xml:space="preserve">XII. Nemzedékről </w:t>
            </w:r>
            <w:r w:rsidRPr="007A4DC6">
              <w:rPr>
                <w:rFonts w:ascii="Times New Roman" w:eastAsia="Lucida Sans Unicode" w:hAnsi="Times New Roman" w:cs="Times New Roman"/>
                <w:b/>
                <w:kern w:val="1"/>
                <w:sz w:val="24"/>
                <w:szCs w:val="24"/>
                <w:lang w:val="cs-CZ" w:eastAsia="hu-HU"/>
              </w:rPr>
              <w:t>nemzedékre</w:t>
            </w:r>
            <w:r w:rsidRPr="007A4DC6">
              <w:rPr>
                <w:rFonts w:ascii="Times New Roman" w:eastAsia="Lucida Sans Unicode" w:hAnsi="Times New Roman" w:cs="Times New Roman"/>
                <w:b/>
                <w:kern w:val="1"/>
                <w:sz w:val="24"/>
                <w:szCs w:val="24"/>
                <w:lang w:eastAsia="hu-HU"/>
              </w:rPr>
              <w:t xml:space="preserve"> – </w:t>
            </w:r>
            <w:r w:rsidRPr="007A4DC6">
              <w:rPr>
                <w:rFonts w:ascii="Times New Roman" w:eastAsia="Lucida Sans Unicode" w:hAnsi="Times New Roman" w:cs="Times New Roman"/>
                <w:b/>
                <w:kern w:val="1"/>
                <w:sz w:val="24"/>
                <w:szCs w:val="24"/>
                <w:lang w:val="cs-CZ" w:eastAsia="hu-HU"/>
              </w:rPr>
              <w:t>Genetika és szexualitás</w:t>
            </w:r>
          </w:p>
        </w:tc>
        <w:tc>
          <w:tcPr>
            <w:tcW w:w="1518"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val="cs-CZ" w:eastAsia="hu-HU"/>
              </w:rPr>
            </w:pPr>
            <w:r w:rsidRPr="007A4DC6">
              <w:rPr>
                <w:rFonts w:ascii="Times New Roman" w:eastAsia="Lucida Sans Unicode" w:hAnsi="Times New Roman" w:cs="Times New Roman"/>
                <w:b/>
                <w:kern w:val="1"/>
                <w:sz w:val="24"/>
                <w:szCs w:val="24"/>
                <w:lang w:val="cs-CZ" w:eastAsia="hu-HU"/>
              </w:rPr>
              <w:t xml:space="preserve">Órakeret </w:t>
            </w:r>
            <w:r w:rsidR="00B94903">
              <w:rPr>
                <w:rFonts w:ascii="Times New Roman" w:eastAsia="Lucida Sans Unicode" w:hAnsi="Times New Roman" w:cs="Times New Roman"/>
                <w:b/>
                <w:kern w:val="1"/>
                <w:sz w:val="24"/>
                <w:szCs w:val="24"/>
                <w:lang w:eastAsia="hu-HU"/>
              </w:rPr>
              <w:t>15</w:t>
            </w:r>
            <w:r w:rsidRPr="007A4DC6">
              <w:rPr>
                <w:rFonts w:ascii="Times New Roman" w:eastAsia="Lucida Sans Unicode" w:hAnsi="Times New Roman" w:cs="Times New Roman"/>
                <w:b/>
                <w:kern w:val="1"/>
                <w:sz w:val="24"/>
                <w:szCs w:val="24"/>
                <w:lang w:val="cs-CZ" w:eastAsia="hu-HU"/>
              </w:rPr>
              <w:t xml:space="preserve"> óra</w:t>
            </w:r>
          </w:p>
        </w:tc>
      </w:tr>
      <w:tr w:rsidR="007A4DC6" w:rsidRPr="007A4DC6" w:rsidTr="007A4DC6">
        <w:tc>
          <w:tcPr>
            <w:tcW w:w="2123"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08"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sejt fölépítése. Vércsoport-antigének. A fehérjék </w:t>
            </w:r>
            <w:r w:rsidRPr="007A4DC6">
              <w:rPr>
                <w:rFonts w:ascii="Times New Roman" w:eastAsia="Lucida Sans Unicode" w:hAnsi="Times New Roman" w:cs="Times New Roman"/>
                <w:kern w:val="1"/>
                <w:sz w:val="24"/>
                <w:szCs w:val="24"/>
                <w:lang w:val="cs-CZ" w:eastAsia="hu-HU"/>
              </w:rPr>
              <w:t>szerkezete</w:t>
            </w:r>
            <w:r w:rsidRPr="007A4DC6">
              <w:rPr>
                <w:rFonts w:ascii="Times New Roman" w:eastAsia="Lucida Sans Unicode" w:hAnsi="Times New Roman" w:cs="Times New Roman"/>
                <w:kern w:val="1"/>
                <w:sz w:val="24"/>
                <w:szCs w:val="24"/>
                <w:lang w:eastAsia="hu-HU"/>
              </w:rPr>
              <w:t xml:space="preserve">. Élettan: hormonok hatásmechanizmusa, visszacsatolások. </w:t>
            </w:r>
          </w:p>
        </w:tc>
      </w:tr>
      <w:tr w:rsidR="007A4DC6" w:rsidRPr="007A4DC6" w:rsidTr="007A4DC6">
        <w:tc>
          <w:tcPr>
            <w:tcW w:w="2123"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08"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információ-</w:t>
            </w:r>
            <w:r w:rsidRPr="007A4DC6">
              <w:rPr>
                <w:rFonts w:ascii="Times New Roman" w:eastAsia="Lucida Sans Unicode" w:hAnsi="Times New Roman" w:cs="Times New Roman"/>
                <w:kern w:val="1"/>
                <w:sz w:val="24"/>
                <w:szCs w:val="24"/>
                <w:lang w:val="cs-CZ" w:eastAsia="hu-HU"/>
              </w:rPr>
              <w:t>kifejeződés</w:t>
            </w:r>
            <w:r w:rsidRPr="007A4DC6">
              <w:rPr>
                <w:rFonts w:ascii="Times New Roman" w:eastAsia="Lucida Sans Unicode" w:hAnsi="Times New Roman" w:cs="Times New Roman"/>
                <w:kern w:val="1"/>
                <w:sz w:val="24"/>
                <w:szCs w:val="24"/>
                <w:lang w:eastAsia="hu-HU"/>
              </w:rPr>
              <w:t xml:space="preserve"> folyamatainak </w:t>
            </w:r>
            <w:r w:rsidRPr="007A4DC6">
              <w:rPr>
                <w:rFonts w:ascii="Times New Roman" w:eastAsia="Lucida Sans Unicode" w:hAnsi="Times New Roman" w:cs="Times New Roman"/>
                <w:kern w:val="1"/>
                <w:sz w:val="24"/>
                <w:szCs w:val="24"/>
                <w:lang w:val="cs-CZ" w:eastAsia="hu-HU"/>
              </w:rPr>
              <w:t>megértése</w:t>
            </w:r>
            <w:r w:rsidRPr="007A4DC6">
              <w:rPr>
                <w:rFonts w:ascii="Times New Roman" w:eastAsia="Lucida Sans Unicode" w:hAnsi="Times New Roman" w:cs="Times New Roman"/>
                <w:kern w:val="1"/>
                <w:sz w:val="24"/>
                <w:szCs w:val="24"/>
                <w:lang w:eastAsia="hu-HU"/>
              </w:rPr>
              <w:t xml:space="preserve"> az élővilágban.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véletlen szerepének és a valószínűség fogalmának alkalmazása. Vizsgálati módszerek, tudományos eredmények és ezek érvényességi körének értelmezése.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r w:rsidRPr="007A4DC6">
              <w:rPr>
                <w:rFonts w:ascii="Times New Roman" w:eastAsia="Lucida Sans Unicode" w:hAnsi="Times New Roman" w:cs="Times New Roman"/>
                <w:kern w:val="1"/>
                <w:sz w:val="24"/>
                <w:szCs w:val="24"/>
                <w:lang w:val="cs-CZ" w:eastAsia="hu-HU"/>
              </w:rPr>
              <w:t>vezéreltség</w:t>
            </w:r>
            <w:r w:rsidRPr="007A4DC6">
              <w:rPr>
                <w:rFonts w:ascii="Times New Roman" w:eastAsia="Lucida Sans Unicode" w:hAnsi="Times New Roman" w:cs="Times New Roman"/>
                <w:kern w:val="1"/>
                <w:sz w:val="24"/>
                <w:szCs w:val="24"/>
                <w:lang w:eastAsia="hu-HU"/>
              </w:rPr>
              <w:t xml:space="preserve">, szabályozottság általános mechanizmusainak megértése a szaporodás és az öröklődés kapcsolatainak példáján.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 xml:space="preserve">Az egyirányú és a körfolyamatok közti különbség megértése a nemi működések példáján.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felelős párkapcsolatok gyakorlását és a pályaválasztást </w:t>
            </w:r>
            <w:r w:rsidRPr="007A4DC6">
              <w:rPr>
                <w:rFonts w:ascii="Times New Roman" w:eastAsia="Lucida Sans Unicode" w:hAnsi="Times New Roman" w:cs="Times New Roman"/>
                <w:kern w:val="1"/>
                <w:sz w:val="24"/>
                <w:szCs w:val="24"/>
                <w:lang w:val="cs-CZ" w:eastAsia="hu-HU"/>
              </w:rPr>
              <w:t>segítő</w:t>
            </w:r>
            <w:r w:rsidRPr="007A4DC6">
              <w:rPr>
                <w:rFonts w:ascii="Times New Roman" w:eastAsia="Lucida Sans Unicode" w:hAnsi="Times New Roman" w:cs="Times New Roman"/>
                <w:kern w:val="1"/>
                <w:sz w:val="24"/>
                <w:szCs w:val="24"/>
                <w:lang w:eastAsia="hu-HU"/>
              </w:rPr>
              <w:t xml:space="preserve"> önismeret fejlesztése. Az orvoshoz fordulás céljának, helyes időzítésének megértése. Az érveken alapuló vitakultúra fejlesztése, a felelős állásfoglalás iránti igény felkeltése.</w:t>
            </w:r>
          </w:p>
        </w:tc>
      </w:tr>
      <w:tr w:rsidR="007A4DC6" w:rsidRPr="007A4DC6" w:rsidTr="007A4DC6">
        <w:tc>
          <w:tcPr>
            <w:tcW w:w="3077"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 xml:space="preserve">Problémák, </w:t>
            </w:r>
            <w:r w:rsidRPr="007A4DC6">
              <w:rPr>
                <w:rFonts w:ascii="Times New Roman" w:eastAsia="Lucida Sans Unicode" w:hAnsi="Times New Roman" w:cs="Times New Roman"/>
                <w:b/>
                <w:kern w:val="1"/>
                <w:sz w:val="24"/>
                <w:szCs w:val="24"/>
                <w:lang w:val="cs-CZ" w:eastAsia="hu-HU"/>
              </w:rPr>
              <w:t>jelenségek</w:t>
            </w:r>
            <w:r w:rsidRPr="007A4DC6">
              <w:rPr>
                <w:rFonts w:ascii="Times New Roman" w:eastAsia="Lucida Sans Unicode" w:hAnsi="Times New Roman" w:cs="Times New Roman"/>
                <w:b/>
                <w:kern w:val="1"/>
                <w:sz w:val="24"/>
                <w:szCs w:val="24"/>
                <w:lang w:eastAsia="hu-HU"/>
              </w:rPr>
              <w:t xml:space="preserve">, </w:t>
            </w:r>
            <w:r w:rsidRPr="007A4DC6">
              <w:rPr>
                <w:rFonts w:ascii="Times New Roman" w:eastAsia="Lucida Sans Unicode" w:hAnsi="Times New Roman" w:cs="Times New Roman"/>
                <w:b/>
                <w:kern w:val="1"/>
                <w:sz w:val="24"/>
                <w:szCs w:val="24"/>
                <w:lang w:val="cs-CZ" w:eastAsia="hu-HU"/>
              </w:rPr>
              <w:t>gyakorlati</w:t>
            </w:r>
            <w:r w:rsidRPr="007A4DC6">
              <w:rPr>
                <w:rFonts w:ascii="Times New Roman" w:eastAsia="Lucida Sans Unicode" w:hAnsi="Times New Roman" w:cs="Times New Roman"/>
                <w:b/>
                <w:kern w:val="1"/>
                <w:sz w:val="24"/>
                <w:szCs w:val="24"/>
                <w:lang w:eastAsia="hu-HU"/>
              </w:rPr>
              <w:t xml:space="preserve"> </w:t>
            </w:r>
            <w:r w:rsidRPr="007A4DC6">
              <w:rPr>
                <w:rFonts w:ascii="Times New Roman" w:eastAsia="Lucida Sans Unicode" w:hAnsi="Times New Roman" w:cs="Times New Roman"/>
                <w:b/>
                <w:kern w:val="1"/>
                <w:sz w:val="24"/>
                <w:szCs w:val="24"/>
                <w:lang w:val="cs-CZ" w:eastAsia="hu-HU"/>
              </w:rPr>
              <w:t>alkalmazások</w:t>
            </w:r>
            <w:r w:rsidRPr="007A4DC6">
              <w:rPr>
                <w:rFonts w:ascii="Times New Roman" w:eastAsia="Lucida Sans Unicode" w:hAnsi="Times New Roman" w:cs="Times New Roman"/>
                <w:b/>
                <w:kern w:val="1"/>
                <w:sz w:val="24"/>
                <w:szCs w:val="24"/>
                <w:lang w:eastAsia="hu-HU"/>
              </w:rPr>
              <w:t>, ismeretek</w:t>
            </w:r>
          </w:p>
        </w:tc>
        <w:tc>
          <w:tcPr>
            <w:tcW w:w="3077"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77"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t>Kapcsolódási</w:t>
            </w:r>
            <w:r w:rsidRPr="007A4DC6">
              <w:rPr>
                <w:rFonts w:ascii="Times New Roman" w:eastAsia="Lucida Sans Unicode" w:hAnsi="Times New Roman" w:cs="Times New Roman"/>
                <w:b/>
                <w:kern w:val="1"/>
                <w:sz w:val="24"/>
                <w:szCs w:val="24"/>
                <w:lang w:eastAsia="hu-HU"/>
              </w:rPr>
              <w:t xml:space="preserve"> pontok</w:t>
            </w:r>
          </w:p>
        </w:tc>
      </w:tr>
      <w:tr w:rsidR="007A4DC6" w:rsidRPr="007A4DC6" w:rsidTr="007A4DC6">
        <w:tc>
          <w:tcPr>
            <w:tcW w:w="9231" w:type="dxa"/>
            <w:gridSpan w:val="6"/>
          </w:tcPr>
          <w:p w:rsidR="007A4DC6" w:rsidRPr="007A4DC6" w:rsidRDefault="007A4DC6" w:rsidP="007A4DC6">
            <w:pPr>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magyarázza az öröklött tulajdonságok megjelenését vagy eltűnését? Milyen mértékben befolyásolhatja a környezet vagy a nevelés az öröklött jellegek megnyilvánulását? Mi az oka és jelentősége biológiai sokféleségünknek?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Miből vannak, hol vannak és hogyan működnek a gének? Mi rögzíti bennük az információt? </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hangolja össze sejtjeink génműködését? Miért jönnek létre daganatos megbetegedések? Miért fejlődünk, öregszünk, és miért halunk meg?</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val="cs-CZ" w:eastAsia="hu-HU"/>
              </w:rPr>
              <w:t>Hogyan</w:t>
            </w:r>
            <w:r w:rsidRPr="007A4DC6">
              <w:rPr>
                <w:rFonts w:ascii="Times New Roman" w:eastAsia="Lucida Sans Unicode" w:hAnsi="Times New Roman" w:cs="Times New Roman"/>
                <w:i/>
                <w:kern w:val="1"/>
                <w:sz w:val="24"/>
                <w:szCs w:val="24"/>
                <w:lang w:eastAsia="hu-HU"/>
              </w:rPr>
              <w:t xml:space="preserve">, miért és milyen mértékben </w:t>
            </w:r>
            <w:r w:rsidRPr="007A4DC6">
              <w:rPr>
                <w:rFonts w:ascii="Times New Roman" w:eastAsia="Lucida Sans Unicode" w:hAnsi="Times New Roman" w:cs="Times New Roman"/>
                <w:i/>
                <w:kern w:val="1"/>
                <w:sz w:val="24"/>
                <w:szCs w:val="24"/>
                <w:lang w:val="cs-CZ" w:eastAsia="hu-HU"/>
              </w:rPr>
              <w:t>avatkozhat</w:t>
            </w:r>
            <w:r w:rsidRPr="007A4DC6">
              <w:rPr>
                <w:rFonts w:ascii="Times New Roman" w:eastAsia="Lucida Sans Unicode" w:hAnsi="Times New Roman" w:cs="Times New Roman"/>
                <w:i/>
                <w:kern w:val="1"/>
                <w:sz w:val="24"/>
                <w:szCs w:val="24"/>
                <w:lang w:eastAsia="hu-HU"/>
              </w:rPr>
              <w:t xml:space="preserve"> bele az ember a genom működésébe?</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 magyarázza az ivaros úton létrejött utódok sokféleségét, az ivarsejtek és az ivarsejteket létrehozó egyedek különbségeit, a férfi és nő biológiailag eltérő jellemzőit?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Ismeretek</w:t>
            </w:r>
            <w:r w:rsidRPr="007A4DC6">
              <w:rPr>
                <w:rFonts w:ascii="Times New Roman" w:eastAsia="Lucida Sans Unicode" w:hAnsi="Times New Roman" w:cs="Times New Roman"/>
                <w:i/>
                <w:kern w:val="1"/>
                <w:sz w:val="24"/>
                <w:szCs w:val="24"/>
                <w:lang w:val="cs-CZ" w:eastAsia="hu-HU"/>
              </w:rPr>
              <w:t>: A gének szerepe a tulajdonságok örökítésében, a sejtműködés vezérlésében, a nemi különbségek kialakításában, a sokféleség megteremtésében és fenntartásában.</w:t>
            </w:r>
          </w:p>
        </w:tc>
      </w:tr>
      <w:tr w:rsidR="007A4DC6" w:rsidRPr="007A4DC6" w:rsidTr="007A4DC6">
        <w:tc>
          <w:tcPr>
            <w:tcW w:w="3077" w:type="dxa"/>
            <w:gridSpan w:val="3"/>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val="cs-CZ" w:eastAsia="hu-HU"/>
              </w:rPr>
            </w:pPr>
            <w:r w:rsidRPr="007A4DC6">
              <w:rPr>
                <w:rFonts w:ascii="Times New Roman" w:eastAsia="Lucida Sans Unicode" w:hAnsi="Times New Roman" w:cs="Times New Roman"/>
                <w:b/>
                <w:kern w:val="1"/>
                <w:sz w:val="24"/>
                <w:szCs w:val="24"/>
                <w:lang w:val="cs-CZ" w:eastAsia="hu-HU"/>
              </w:rPr>
              <w:t>1. Mendeli genetika</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val="cs-CZ"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Mendel szemléletmódja (a gén mint szerkezet nélküli egység), módszere, eredményei.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Allélkölcsönhatások (dominancia). Példák emberi tulajdonságok öröklődésére.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beltenyésztés és kockázata (állattenyésztés).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Példák hajlamok öröklésére. Kockázati tényezők és gének kölcsönhatása. Az egyén és a társadalom együttélése öröklött hiányokkal (diéta).</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kern w:val="1"/>
                <w:sz w:val="24"/>
                <w:szCs w:val="24"/>
                <w:lang w:eastAsia="hu-HU"/>
              </w:rPr>
              <w:t>A környezet hatása mennyiségi jellegek öröklésére, sok gén – egy tulajdonság kapcsolat.</w:t>
            </w:r>
          </w:p>
        </w:tc>
        <w:tc>
          <w:tcPr>
            <w:tcW w:w="3077"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Mendel módszereinek, eredményeinek és ezek érvényességi körének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Öröklött jelleg megjelenésének számszerű megadása (az öröklésmenet ismeretében).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Következtetés allélkölcsönhatásra (az eloszlás ismeretében).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Családfa elemzése, ikervizsgálatok 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Kockázati tényező és elővigyázatosság értelmezése genetikai példán.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Minőségi és mennyiségi jelleg megkülönböztetése. Mennyiségi eloszlás grafikus megjelenítésének értelmezése.</w:t>
            </w:r>
          </w:p>
        </w:tc>
        <w:tc>
          <w:tcPr>
            <w:tcW w:w="307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824E6C" w:rsidRPr="007A4DC6" w:rsidRDefault="00824E6C"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&gt; </w:t>
            </w:r>
            <w:r w:rsidRPr="007A4DC6">
              <w:rPr>
                <w:rFonts w:ascii="Times New Roman" w:eastAsia="Lucida Sans Unicode" w:hAnsi="Times New Roman" w:cs="Times New Roman"/>
                <w:kern w:val="1"/>
                <w:sz w:val="24"/>
                <w:szCs w:val="24"/>
                <w:lang w:eastAsia="hu-HU"/>
              </w:rPr>
              <w:t>állatok és növények nemesítése XVI.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öröklött viselkedésformák XVII.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anyagcsere-zavarok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2. Molekuláris genetika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genetikai kapcsoltság és </w:t>
            </w:r>
            <w:r w:rsidRPr="007A4DC6">
              <w:rPr>
                <w:rFonts w:ascii="Times New Roman" w:eastAsia="Lucida Sans Unicode" w:hAnsi="Times New Roman" w:cs="Times New Roman"/>
                <w:kern w:val="1"/>
                <w:sz w:val="24"/>
                <w:szCs w:val="24"/>
                <w:lang w:eastAsia="hu-HU"/>
              </w:rPr>
              <w:lastRenderedPageBreak/>
              <w:t xml:space="preserve">oka (kromoszómák).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számtartó és a számfelező osztódás; a sejtciklus.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nukleinsavak alapfölépítése.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vírusok szaporodása, vírus okozta betegségek.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Testi és ivari kromoszómák.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DNS </w:t>
            </w:r>
            <w:proofErr w:type="spellStart"/>
            <w:r w:rsidRPr="007A4DC6">
              <w:rPr>
                <w:rFonts w:ascii="Times New Roman" w:eastAsia="Lucida Sans Unicode" w:hAnsi="Times New Roman" w:cs="Times New Roman"/>
                <w:kern w:val="1"/>
                <w:sz w:val="24"/>
                <w:szCs w:val="24"/>
                <w:lang w:eastAsia="hu-HU"/>
              </w:rPr>
              <w:t>megkettőződése</w:t>
            </w:r>
            <w:proofErr w:type="spellEnd"/>
            <w:r w:rsidRPr="007A4DC6">
              <w:rPr>
                <w:rFonts w:ascii="Times New Roman" w:eastAsia="Lucida Sans Unicode" w:hAnsi="Times New Roman" w:cs="Times New Roman"/>
                <w:kern w:val="1"/>
                <w:sz w:val="24"/>
                <w:szCs w:val="24"/>
                <w:lang w:eastAsia="hu-HU"/>
              </w:rPr>
              <w:t xml:space="preserve">, információáramlás a fehérjék szintézise során (gén &gt; fehérje &gt; jelleg).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mutációk típusai, gyakoriságuk, lehetséges hatásaik, mutagén tényezők (sugárzás, vegyületek). </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tc>
        <w:tc>
          <w:tcPr>
            <w:tcW w:w="3077"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w:t>
            </w:r>
            <w:r w:rsidRPr="007A4DC6">
              <w:rPr>
                <w:rFonts w:ascii="Times New Roman" w:eastAsia="Lucida Sans Unicode" w:hAnsi="Times New Roman" w:cs="Times New Roman"/>
                <w:kern w:val="1"/>
                <w:sz w:val="24"/>
                <w:szCs w:val="24"/>
                <w:lang w:val="cs-CZ" w:eastAsia="hu-HU"/>
              </w:rPr>
              <w:t>osztódások</w:t>
            </w:r>
            <w:r w:rsidRPr="007A4DC6">
              <w:rPr>
                <w:rFonts w:ascii="Times New Roman" w:eastAsia="Lucida Sans Unicode" w:hAnsi="Times New Roman" w:cs="Times New Roman"/>
                <w:kern w:val="1"/>
                <w:sz w:val="24"/>
                <w:szCs w:val="24"/>
                <w:lang w:eastAsia="hu-HU"/>
              </w:rPr>
              <w:t xml:space="preserve"> szerepének </w:t>
            </w:r>
            <w:r w:rsidRPr="007A4DC6">
              <w:rPr>
                <w:rFonts w:ascii="Times New Roman" w:eastAsia="Lucida Sans Unicode" w:hAnsi="Times New Roman" w:cs="Times New Roman"/>
                <w:kern w:val="1"/>
                <w:sz w:val="24"/>
                <w:szCs w:val="24"/>
                <w:lang w:val="cs-CZ" w:eastAsia="hu-HU"/>
              </w:rPr>
              <w:lastRenderedPageBreak/>
              <w:t>értelmezése</w:t>
            </w:r>
            <w:r w:rsidRPr="007A4DC6">
              <w:rPr>
                <w:rFonts w:ascii="Times New Roman" w:eastAsia="Lucida Sans Unicode" w:hAnsi="Times New Roman" w:cs="Times New Roman"/>
                <w:kern w:val="1"/>
                <w:sz w:val="24"/>
                <w:szCs w:val="24"/>
                <w:lang w:eastAsia="hu-HU"/>
              </w:rPr>
              <w:t xml:space="preserve"> a testi és ivarsejtek létrejöttében és a genetikai sokféleség fenntartásában.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biológiai információ fogalmának értelmezése az örökítő anyag példáján.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nukleinsavak örökítő szerepének bizonyítása.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Kodon</w:t>
            </w:r>
            <w:proofErr w:type="spellEnd"/>
            <w:r w:rsidRPr="007A4DC6">
              <w:rPr>
                <w:rFonts w:ascii="Times New Roman" w:eastAsia="Lucida Sans Unicode" w:hAnsi="Times New Roman" w:cs="Times New Roman"/>
                <w:kern w:val="1"/>
                <w:sz w:val="24"/>
                <w:szCs w:val="24"/>
                <w:lang w:eastAsia="hu-HU"/>
              </w:rPr>
              <w:t>-szótár használata.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Génmutáció következményének értelmezése </w:t>
            </w:r>
            <w:proofErr w:type="spellStart"/>
            <w:r w:rsidRPr="007A4DC6">
              <w:rPr>
                <w:rFonts w:ascii="Times New Roman" w:eastAsia="Lucida Sans Unicode" w:hAnsi="Times New Roman" w:cs="Times New Roman"/>
                <w:kern w:val="1"/>
                <w:sz w:val="24"/>
                <w:szCs w:val="24"/>
                <w:lang w:eastAsia="hu-HU"/>
              </w:rPr>
              <w:t>kodon</w:t>
            </w:r>
            <w:proofErr w:type="spellEnd"/>
            <w:r w:rsidRPr="007A4DC6">
              <w:rPr>
                <w:rFonts w:ascii="Times New Roman" w:eastAsia="Lucida Sans Unicode" w:hAnsi="Times New Roman" w:cs="Times New Roman"/>
                <w:kern w:val="1"/>
                <w:sz w:val="24"/>
                <w:szCs w:val="24"/>
                <w:lang w:eastAsia="hu-HU"/>
              </w:rPr>
              <w:t>-szótár segítségével.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Mutagén hatások kerülésének, illetve mérséklésének módjai – magyarázat.</w:t>
            </w:r>
          </w:p>
        </w:tc>
        <w:tc>
          <w:tcPr>
            <w:tcW w:w="307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fehérjék szerkezete IX.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val="cs-CZ"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sejt felépítése X.</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irodalom, informatika: információ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elektromágneses és radioaktív sugárzások típusai XIII., XIV.</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mutációk és evolúció XVI.</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kern w:val="1"/>
                <w:sz w:val="24"/>
                <w:szCs w:val="24"/>
                <w:lang w:eastAsia="hu-HU"/>
              </w:rPr>
              <w:t>&gt; vegyszerek és mezőgazdaság XVIII.</w:t>
            </w:r>
          </w:p>
        </w:tc>
      </w:tr>
      <w:tr w:rsidR="007A4DC6" w:rsidRPr="007A4DC6" w:rsidTr="007A4DC6">
        <w:tc>
          <w:tcPr>
            <w:tcW w:w="3077" w:type="dxa"/>
            <w:gridSpan w:val="3"/>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3. A"/>
              </w:smartTagPr>
              <w:r w:rsidRPr="007A4DC6">
                <w:rPr>
                  <w:rFonts w:ascii="Times New Roman" w:eastAsia="Lucida Sans Unicode" w:hAnsi="Times New Roman" w:cs="Times New Roman"/>
                  <w:b/>
                  <w:kern w:val="1"/>
                  <w:sz w:val="24"/>
                  <w:szCs w:val="24"/>
                  <w:lang w:eastAsia="hu-HU"/>
                </w:rPr>
                <w:lastRenderedPageBreak/>
                <w:t>3. A</w:t>
              </w:r>
            </w:smartTag>
            <w:r w:rsidRPr="007A4DC6">
              <w:rPr>
                <w:rFonts w:ascii="Times New Roman" w:eastAsia="Lucida Sans Unicode" w:hAnsi="Times New Roman" w:cs="Times New Roman"/>
                <w:b/>
                <w:kern w:val="1"/>
                <w:sz w:val="24"/>
                <w:szCs w:val="24"/>
                <w:lang w:eastAsia="hu-HU"/>
              </w:rPr>
              <w:t xml:space="preserve"> génműködés szabályozása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Példa a génműködés szabályozottságára. A szabályozott működés zavara (daganatos betegségek). Őssejtek.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környezeti tényezők génmódosító hatásai (</w:t>
            </w:r>
            <w:proofErr w:type="spellStart"/>
            <w:r w:rsidRPr="007A4DC6">
              <w:rPr>
                <w:rFonts w:ascii="Times New Roman" w:eastAsia="Lucida Sans Unicode" w:hAnsi="Times New Roman" w:cs="Times New Roman"/>
                <w:kern w:val="1"/>
                <w:sz w:val="24"/>
                <w:szCs w:val="24"/>
                <w:lang w:eastAsia="hu-HU"/>
              </w:rPr>
              <w:t>epigenetika</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Tartós károsodás (szövetelhalás) és regeneráció. Az öregedés lehetséges okai.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géntechnológia lehetőségei, kockázatai és néhány alkalmazása (genetikailag módosított élőlények, génterápia). A </w:t>
            </w:r>
            <w:proofErr w:type="spellStart"/>
            <w:r w:rsidRPr="007A4DC6">
              <w:rPr>
                <w:rFonts w:ascii="Times New Roman" w:eastAsia="Lucida Sans Unicode" w:hAnsi="Times New Roman" w:cs="Times New Roman"/>
                <w:kern w:val="1"/>
                <w:sz w:val="24"/>
                <w:szCs w:val="24"/>
                <w:lang w:eastAsia="hu-HU"/>
              </w:rPr>
              <w:t>genomika</w:t>
            </w:r>
            <w:proofErr w:type="spellEnd"/>
            <w:r w:rsidRPr="007A4DC6">
              <w:rPr>
                <w:rFonts w:ascii="Times New Roman" w:eastAsia="Lucida Sans Unicode" w:hAnsi="Times New Roman" w:cs="Times New Roman"/>
                <w:kern w:val="1"/>
                <w:sz w:val="24"/>
                <w:szCs w:val="24"/>
                <w:lang w:eastAsia="hu-HU"/>
              </w:rPr>
              <w:t xml:space="preserve"> céljai.</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c>
          <w:tcPr>
            <w:tcW w:w="3077"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Szabályozott génműködés értelmezése ábra alapján (pl. </w:t>
            </w:r>
            <w:proofErr w:type="spellStart"/>
            <w:r w:rsidRPr="007A4DC6">
              <w:rPr>
                <w:rFonts w:ascii="Times New Roman" w:eastAsia="Lucida Sans Unicode" w:hAnsi="Times New Roman" w:cs="Times New Roman"/>
                <w:kern w:val="1"/>
                <w:sz w:val="24"/>
                <w:szCs w:val="24"/>
                <w:lang w:eastAsia="hu-HU"/>
              </w:rPr>
              <w:t>operon</w:t>
            </w:r>
            <w:proofErr w:type="spellEnd"/>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Jó- és rosszindulatú daganat közti különbség értelmezése, daganatra utaló jelek fölismerése.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egyéni különbségek szerepének magyarázata a gyógykezelésekben. A személyre szabott orvoslás biológiai hátterének megfogalmazása.</w:t>
            </w:r>
          </w:p>
          <w:p w:rsidR="007A4DC6" w:rsidRPr="007A4DC6" w:rsidRDefault="007A4DC6" w:rsidP="00D77B3C">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génterápia módszerének és etikai problémáinak összevetése, információforrások </w:t>
            </w:r>
            <w:r w:rsidR="00D77B3C">
              <w:rPr>
                <w:rFonts w:ascii="Times New Roman" w:eastAsia="Lucida Sans Unicode" w:hAnsi="Times New Roman" w:cs="Times New Roman"/>
                <w:kern w:val="1"/>
                <w:sz w:val="24"/>
                <w:szCs w:val="24"/>
                <w:lang w:eastAsia="hu-HU"/>
              </w:rPr>
              <w:t>mérlegelő</w:t>
            </w:r>
            <w:r w:rsidR="00D77B3C" w:rsidRPr="007A4DC6">
              <w:rPr>
                <w:rFonts w:ascii="Times New Roman" w:eastAsia="Lucida Sans Unicode" w:hAnsi="Times New Roman" w:cs="Times New Roman"/>
                <w:kern w:val="1"/>
                <w:sz w:val="24"/>
                <w:szCs w:val="24"/>
                <w:lang w:eastAsia="hu-HU"/>
              </w:rPr>
              <w:t xml:space="preserve"> </w:t>
            </w:r>
            <w:r w:rsidRPr="007A4DC6">
              <w:rPr>
                <w:rFonts w:ascii="Times New Roman" w:eastAsia="Lucida Sans Unicode" w:hAnsi="Times New Roman" w:cs="Times New Roman"/>
                <w:kern w:val="1"/>
                <w:sz w:val="24"/>
                <w:szCs w:val="24"/>
                <w:lang w:eastAsia="hu-HU"/>
              </w:rPr>
              <w:t xml:space="preserve">értékelése. </w:t>
            </w:r>
          </w:p>
        </w:tc>
        <w:tc>
          <w:tcPr>
            <w:tcW w:w="307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val="cs-CZ"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val="cs-CZ"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val="cs-CZ" w:eastAsia="hu-HU"/>
              </w:rPr>
            </w:pPr>
            <w:r w:rsidRPr="007A4DC6">
              <w:rPr>
                <w:rFonts w:ascii="Times New Roman" w:eastAsia="Lucida Sans Unicode" w:hAnsi="Times New Roman" w:cs="Times New Roman"/>
                <w:kern w:val="1"/>
                <w:sz w:val="24"/>
                <w:szCs w:val="24"/>
                <w:lang w:val="cs-CZ" w:eastAsia="hu-HU"/>
              </w:rPr>
              <w:t>&lt; szabályozottság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val="cs-CZ"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molekuláris törzsfák XVI.</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4. Szexualitás és egyedfejlődés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Ivaros és ivartalan szaporodásformák az élővilágban. Klónozás.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roofErr w:type="spellStart"/>
            <w:r w:rsidRPr="007A4DC6">
              <w:rPr>
                <w:rFonts w:ascii="Times New Roman" w:eastAsia="Lucida Sans Unicode" w:hAnsi="Times New Roman" w:cs="Times New Roman"/>
                <w:kern w:val="1"/>
                <w:sz w:val="24"/>
                <w:szCs w:val="24"/>
                <w:lang w:eastAsia="hu-HU"/>
              </w:rPr>
              <w:t>Kromoszomális</w:t>
            </w:r>
            <w:proofErr w:type="spellEnd"/>
            <w:r w:rsidRPr="007A4DC6">
              <w:rPr>
                <w:rFonts w:ascii="Times New Roman" w:eastAsia="Lucida Sans Unicode" w:hAnsi="Times New Roman" w:cs="Times New Roman"/>
                <w:kern w:val="1"/>
                <w:sz w:val="24"/>
                <w:szCs w:val="24"/>
                <w:lang w:eastAsia="hu-HU"/>
              </w:rPr>
              <w:t xml:space="preserve">, elődleges és másodlagos nemi </w:t>
            </w:r>
            <w:r w:rsidRPr="007A4DC6">
              <w:rPr>
                <w:rFonts w:ascii="Times New Roman" w:eastAsia="Lucida Sans Unicode" w:hAnsi="Times New Roman" w:cs="Times New Roman"/>
                <w:kern w:val="1"/>
                <w:sz w:val="24"/>
                <w:szCs w:val="24"/>
                <w:lang w:eastAsia="hu-HU"/>
              </w:rPr>
              <w:lastRenderedPageBreak/>
              <w:t>jellegek.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férfi és női ivarsejtek, ivarszervek felépítése, működése, a nemi működések szabályozása. Fogamzásgátlás.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Családtervezés és lehetőségei. A megtermékenyülés, a méhen belüli élet fő jellemzői.</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kern w:val="1"/>
                <w:sz w:val="24"/>
                <w:szCs w:val="24"/>
                <w:lang w:eastAsia="hu-HU"/>
              </w:rPr>
              <w:t>A magzati élet védelme. Születés, a születés utáni élet fő szakaszainak biológiai jellemzői.</w:t>
            </w:r>
          </w:p>
        </w:tc>
        <w:tc>
          <w:tcPr>
            <w:tcW w:w="3077"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ivartalan és az ivaros szaporodás </w:t>
            </w:r>
            <w:r w:rsidRPr="007A4DC6">
              <w:rPr>
                <w:rFonts w:ascii="Times New Roman" w:eastAsia="Lucida Sans Unicode" w:hAnsi="Times New Roman" w:cs="Times New Roman"/>
                <w:kern w:val="1"/>
                <w:sz w:val="24"/>
                <w:szCs w:val="24"/>
                <w:lang w:val="cs-CZ" w:eastAsia="hu-HU"/>
              </w:rPr>
              <w:t>összehasonlító</w:t>
            </w:r>
            <w:r w:rsidRPr="007A4DC6">
              <w:rPr>
                <w:rFonts w:ascii="Times New Roman" w:eastAsia="Lucida Sans Unicode" w:hAnsi="Times New Roman" w:cs="Times New Roman"/>
                <w:kern w:val="1"/>
                <w:sz w:val="24"/>
                <w:szCs w:val="24"/>
                <w:lang w:eastAsia="hu-HU"/>
              </w:rPr>
              <w:t xml:space="preserve"> jellemzése.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ivarsejtek összevetése.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ciklikus működések </w:t>
            </w:r>
            <w:r w:rsidRPr="007A4DC6">
              <w:rPr>
                <w:rFonts w:ascii="Times New Roman" w:eastAsia="Lucida Sans Unicode" w:hAnsi="Times New Roman" w:cs="Times New Roman"/>
                <w:kern w:val="1"/>
                <w:sz w:val="24"/>
                <w:szCs w:val="24"/>
                <w:lang w:eastAsia="hu-HU"/>
              </w:rPr>
              <w:lastRenderedPageBreak/>
              <w:t xml:space="preserve">megértése.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családtervezés lehetőségei kapcsán érvek és tények megbeszélése.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magzat egészséges fejlődését biztosító feltételek magyarázata.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Filmek, folyamatábrák, makettek értelmezése.</w:t>
            </w:r>
          </w:p>
        </w:tc>
        <w:tc>
          <w:tcPr>
            <w:tcW w:w="3077" w:type="dxa"/>
            <w:gridSpan w:val="2"/>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állatok és növények nemesítése XVI.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szabályozottság, hormonok XI.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p>
        </w:tc>
      </w:tr>
      <w:tr w:rsidR="007A4DC6" w:rsidRPr="007A4DC6" w:rsidTr="007A4DC6">
        <w:tblPrEx>
          <w:tblBorders>
            <w:top w:val="none" w:sz="0" w:space="0" w:color="auto"/>
          </w:tblBorders>
        </w:tblPrEx>
        <w:tc>
          <w:tcPr>
            <w:tcW w:w="2043"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sz w:val="24"/>
                <w:szCs w:val="24"/>
                <w:lang w:eastAsia="hu-HU"/>
              </w:rPr>
            </w:pPr>
            <w:r w:rsidRPr="007A4DC6">
              <w:rPr>
                <w:rFonts w:ascii="Times New Roman" w:eastAsia="Lucida Sans Unicode" w:hAnsi="Times New Roman" w:cs="Times New Roman"/>
                <w:b/>
                <w:sz w:val="24"/>
                <w:szCs w:val="24"/>
                <w:lang w:val="cs-CZ" w:eastAsia="hu-HU"/>
              </w:rPr>
              <w:lastRenderedPageBreak/>
              <w:t>Kulcsfogalmak</w:t>
            </w:r>
            <w:r w:rsidRPr="007A4DC6">
              <w:rPr>
                <w:rFonts w:ascii="Times New Roman" w:eastAsia="Lucida Sans Unicode" w:hAnsi="Times New Roman" w:cs="Times New Roman"/>
                <w:b/>
                <w:sz w:val="24"/>
                <w:szCs w:val="24"/>
                <w:lang w:eastAsia="hu-HU"/>
              </w:rPr>
              <w:t>/</w:t>
            </w:r>
            <w:r w:rsidRPr="007A4DC6">
              <w:rPr>
                <w:rFonts w:ascii="Times New Roman" w:eastAsia="Lucida Sans Unicode" w:hAnsi="Times New Roman" w:cs="Times New Roman"/>
                <w:b/>
                <w:sz w:val="24"/>
                <w:szCs w:val="24"/>
                <w:lang w:val="cs-CZ" w:eastAsia="hu-HU"/>
              </w:rPr>
              <w:t>fogalmak</w:t>
            </w:r>
          </w:p>
        </w:tc>
        <w:tc>
          <w:tcPr>
            <w:tcW w:w="7188" w:type="dxa"/>
            <w:gridSpan w:val="5"/>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Gén, allél, </w:t>
            </w:r>
            <w:r w:rsidRPr="007A4DC6">
              <w:rPr>
                <w:rFonts w:ascii="Times New Roman" w:eastAsia="Lucida Sans Unicode" w:hAnsi="Times New Roman" w:cs="Times New Roman"/>
                <w:kern w:val="1"/>
                <w:sz w:val="24"/>
                <w:szCs w:val="24"/>
                <w:lang w:val="cs-CZ" w:eastAsia="hu-HU"/>
              </w:rPr>
              <w:t>domináns</w:t>
            </w:r>
            <w:r w:rsidRPr="007A4DC6">
              <w:rPr>
                <w:rFonts w:ascii="Times New Roman" w:eastAsia="Lucida Sans Unicode" w:hAnsi="Times New Roman" w:cs="Times New Roman"/>
                <w:kern w:val="1"/>
                <w:sz w:val="24"/>
                <w:szCs w:val="24"/>
                <w:lang w:eastAsia="hu-HU"/>
              </w:rPr>
              <w:t xml:space="preserve">, recesszív, homo- és heterozigóta, hajlam, </w:t>
            </w:r>
            <w:r w:rsidRPr="007A4DC6">
              <w:rPr>
                <w:rFonts w:ascii="Times New Roman" w:eastAsia="Lucida Sans Unicode" w:hAnsi="Times New Roman" w:cs="Times New Roman"/>
                <w:kern w:val="1"/>
                <w:sz w:val="24"/>
                <w:szCs w:val="24"/>
                <w:lang w:val="cs-CZ" w:eastAsia="hu-HU"/>
              </w:rPr>
              <w:t>beltenyésztés</w:t>
            </w:r>
            <w:r w:rsidRPr="007A4DC6">
              <w:rPr>
                <w:rFonts w:ascii="Times New Roman" w:eastAsia="Lucida Sans Unicode" w:hAnsi="Times New Roman" w:cs="Times New Roman"/>
                <w:kern w:val="1"/>
                <w:sz w:val="24"/>
                <w:szCs w:val="24"/>
                <w:lang w:eastAsia="hu-HU"/>
              </w:rPr>
              <w:t>, k</w:t>
            </w:r>
            <w:r w:rsidRPr="007A4DC6">
              <w:rPr>
                <w:rFonts w:ascii="Times New Roman" w:eastAsia="Lucida Sans Unicode" w:hAnsi="Times New Roman" w:cs="Times New Roman"/>
                <w:kern w:val="1"/>
                <w:sz w:val="24"/>
                <w:szCs w:val="24"/>
                <w:lang w:val="cs-CZ" w:eastAsia="hu-HU"/>
              </w:rPr>
              <w:t>apcsoltság</w:t>
            </w:r>
            <w:r w:rsidRPr="007A4DC6">
              <w:rPr>
                <w:rFonts w:ascii="Times New Roman" w:eastAsia="Lucida Sans Unicode" w:hAnsi="Times New Roman" w:cs="Times New Roman"/>
                <w:kern w:val="1"/>
                <w:sz w:val="24"/>
                <w:szCs w:val="24"/>
                <w:lang w:eastAsia="hu-HU"/>
              </w:rPr>
              <w:t xml:space="preserve">, </w:t>
            </w:r>
            <w:r w:rsidRPr="007A4DC6">
              <w:rPr>
                <w:rFonts w:ascii="Times New Roman" w:eastAsia="Lucida Sans Unicode" w:hAnsi="Times New Roman" w:cs="Times New Roman"/>
                <w:kern w:val="1"/>
                <w:sz w:val="24"/>
                <w:szCs w:val="24"/>
                <w:lang w:val="cs-CZ" w:eastAsia="hu-HU"/>
              </w:rPr>
              <w:t>kromoszóma</w:t>
            </w:r>
            <w:r w:rsidRPr="007A4DC6">
              <w:rPr>
                <w:rFonts w:ascii="Times New Roman" w:eastAsia="Lucida Sans Unicode" w:hAnsi="Times New Roman" w:cs="Times New Roman"/>
                <w:kern w:val="1"/>
                <w:sz w:val="24"/>
                <w:szCs w:val="24"/>
                <w:lang w:eastAsia="hu-HU"/>
              </w:rPr>
              <w:t xml:space="preserve"> (testi, ivari), </w:t>
            </w:r>
            <w:proofErr w:type="spellStart"/>
            <w:r w:rsidRPr="007A4DC6">
              <w:rPr>
                <w:rFonts w:ascii="Times New Roman" w:eastAsia="Lucida Sans Unicode" w:hAnsi="Times New Roman" w:cs="Times New Roman"/>
                <w:kern w:val="1"/>
                <w:sz w:val="24"/>
                <w:szCs w:val="24"/>
                <w:lang w:eastAsia="hu-HU"/>
              </w:rPr>
              <w:t>mitózis</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meiózis</w:t>
            </w:r>
            <w:proofErr w:type="spellEnd"/>
            <w:r w:rsidRPr="007A4DC6">
              <w:rPr>
                <w:rFonts w:ascii="Times New Roman" w:eastAsia="Lucida Sans Unicode" w:hAnsi="Times New Roman" w:cs="Times New Roman"/>
                <w:kern w:val="1"/>
                <w:sz w:val="24"/>
                <w:szCs w:val="24"/>
                <w:lang w:eastAsia="hu-HU"/>
              </w:rPr>
              <w:t xml:space="preserve">, mutáció, differenciálódás, őssejt, transzgén, GMO, </w:t>
            </w:r>
            <w:proofErr w:type="spellStart"/>
            <w:r w:rsidRPr="007A4DC6">
              <w:rPr>
                <w:rFonts w:ascii="Times New Roman" w:eastAsia="Lucida Sans Unicode" w:hAnsi="Times New Roman" w:cs="Times New Roman"/>
                <w:kern w:val="1"/>
                <w:sz w:val="24"/>
                <w:szCs w:val="24"/>
                <w:lang w:eastAsia="hu-HU"/>
              </w:rPr>
              <w:t>genomika</w:t>
            </w:r>
            <w:proofErr w:type="spellEnd"/>
            <w:r w:rsidRPr="007A4DC6">
              <w:rPr>
                <w:rFonts w:ascii="Times New Roman" w:eastAsia="Lucida Sans Unicode" w:hAnsi="Times New Roman" w:cs="Times New Roman"/>
                <w:kern w:val="1"/>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val="cs-CZ" w:eastAsia="hu-HU"/>
              </w:rPr>
              <w:t>Ivartalan</w:t>
            </w:r>
            <w:r w:rsidRPr="007A4DC6">
              <w:rPr>
                <w:rFonts w:ascii="Times New Roman" w:eastAsia="Lucida Sans Unicode" w:hAnsi="Times New Roman" w:cs="Times New Roman"/>
                <w:kern w:val="1"/>
                <w:sz w:val="24"/>
                <w:szCs w:val="24"/>
                <w:lang w:eastAsia="hu-HU"/>
              </w:rPr>
              <w:t xml:space="preserve"> és ivaros szaporodás (</w:t>
            </w:r>
            <w:r w:rsidRPr="007A4DC6">
              <w:rPr>
                <w:rFonts w:ascii="Times New Roman" w:eastAsia="Lucida Sans Unicode" w:hAnsi="Times New Roman" w:cs="Times New Roman"/>
                <w:kern w:val="1"/>
                <w:sz w:val="24"/>
                <w:szCs w:val="24"/>
                <w:lang w:val="cs-CZ" w:eastAsia="hu-HU"/>
              </w:rPr>
              <w:t>szexualitás</w:t>
            </w:r>
            <w:r w:rsidRPr="007A4DC6">
              <w:rPr>
                <w:rFonts w:ascii="Times New Roman" w:eastAsia="Lucida Sans Unicode" w:hAnsi="Times New Roman" w:cs="Times New Roman"/>
                <w:kern w:val="1"/>
                <w:sz w:val="24"/>
                <w:szCs w:val="24"/>
                <w:lang w:eastAsia="hu-HU"/>
              </w:rPr>
              <w:t>), klónozás, tüsző, sárgatest, nemi hormon, ovuláció, menstruáció, megtermékenyülés, beágyazódás, magzat, méhlepény.</w:t>
            </w:r>
          </w:p>
        </w:tc>
      </w:tr>
    </w:tbl>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F22433" w:rsidRPr="00032086" w:rsidRDefault="00F22433" w:rsidP="0003208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XIII. Elektromágnesség</w:t>
            </w:r>
          </w:p>
        </w:tc>
        <w:tc>
          <w:tcPr>
            <w:tcW w:w="1514" w:type="dxa"/>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B94903"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7</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widowControl w:val="0"/>
              <w:suppressLineNumbers/>
              <w:suppressAutoHyphens/>
              <w:spacing w:after="283"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Elektromos és mágneses jelenségek, az elektromos töltés, mágneses pólusok. A Föld mágnessége. Az </w:t>
            </w:r>
            <w:proofErr w:type="spellStart"/>
            <w:r w:rsidRPr="007A4DC6">
              <w:rPr>
                <w:rFonts w:ascii="Times New Roman" w:eastAsia="Lucida Sans Unicode" w:hAnsi="Times New Roman" w:cs="Times New Roman"/>
                <w:kern w:val="1"/>
                <w:sz w:val="24"/>
                <w:szCs w:val="24"/>
                <w:lang w:eastAsia="hu-HU"/>
              </w:rPr>
              <w:t>elekromos</w:t>
            </w:r>
            <w:proofErr w:type="spellEnd"/>
            <w:r w:rsidRPr="007A4DC6">
              <w:rPr>
                <w:rFonts w:ascii="Times New Roman" w:eastAsia="Lucida Sans Unicode" w:hAnsi="Times New Roman" w:cs="Times New Roman"/>
                <w:kern w:val="1"/>
                <w:sz w:val="24"/>
                <w:szCs w:val="24"/>
                <w:lang w:eastAsia="hu-HU"/>
              </w:rPr>
              <w:t xml:space="preserve"> vezetők, szigetelők. Az elektromos egyenáram, váltakozó áram. Generátorok, motorok. Az elektromos energia előállítása, szállítása, az elektromos hálózatok. Az elektromos áram élettani hatásai. A fény fizikájának alapjai, a fény felbontása. A látás fizikai alapjai. A fényjelenségek gyakorlati alkalmazásai, hatásai.</w:t>
            </w:r>
          </w:p>
        </w:tc>
      </w:tr>
      <w:tr w:rsidR="007A4DC6" w:rsidRPr="007A4DC6" w:rsidTr="007A4DC6">
        <w:trPr>
          <w:trHeight w:val="266"/>
        </w:trPr>
        <w:tc>
          <w:tcPr>
            <w:tcW w:w="1985" w:type="dxa"/>
            <w:vAlign w:val="center"/>
          </w:tcPr>
          <w:p w:rsidR="007A4DC6" w:rsidRPr="007A4DC6" w:rsidRDefault="007A4DC6" w:rsidP="007A4DC6">
            <w:pPr>
              <w:widowControl w:val="0"/>
              <w:suppressLineNumbers/>
              <w:suppressAutoHyphens/>
              <w:spacing w:after="283"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elektromos és mágneses jelenségek, kölcsönhatások összefüggésének megállapítása, az elektromágnesség fogalmának megalkotása, jelentésének feldolgozása. Az elektromos áram kialakulásának folyamata, az elektromos energia előállításának és felhasználásának lehetőségei, jelentősége. Az áram kémiai és mágneses hatása gyakorlati alkalmazásának bemutatása. Az elektromágneses hullámok kialakulásának, teljes spektrumának megismerése. A fény hullámmodelljének, a látás folyamatának értelmezése. Színek jelentőségének bemutatása a természetben és a művészetben. A fényterjedésén alapuló optikai eszközök használatának elemzése.</w:t>
            </w:r>
          </w:p>
        </w:tc>
      </w:tr>
      <w:tr w:rsidR="007A4DC6" w:rsidRPr="007A4DC6" w:rsidTr="007A4DC6">
        <w:tc>
          <w:tcPr>
            <w:tcW w:w="3054" w:type="dxa"/>
            <w:gridSpan w:val="2"/>
            <w:vAlign w:val="center"/>
          </w:tcPr>
          <w:p w:rsidR="007A4DC6" w:rsidRPr="007A4DC6" w:rsidRDefault="007A4DC6" w:rsidP="007A4DC6">
            <w:pPr>
              <w:widowControl w:val="0"/>
              <w:suppressLineNumbers/>
              <w:suppressAutoHyphens/>
              <w:spacing w:after="0" w:line="240" w:lineRule="atLeast"/>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widowControl w:val="0"/>
              <w:suppressLineNumbers/>
              <w:suppressAutoHyphens/>
              <w:spacing w:after="0" w:line="240" w:lineRule="atLeast"/>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widowControl w:val="0"/>
              <w:suppressLineNumbers/>
              <w:suppressAutoHyphens/>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alakította ki az elektromos és mágneses alapjelenségek megfigyelése, magyarázata </w:t>
            </w:r>
            <w:r w:rsidRPr="007A4DC6">
              <w:rPr>
                <w:rFonts w:ascii="Times New Roman" w:eastAsia="Lucida Sans Unicode" w:hAnsi="Times New Roman" w:cs="Times New Roman"/>
                <w:i/>
                <w:kern w:val="1"/>
                <w:sz w:val="24"/>
                <w:szCs w:val="24"/>
                <w:lang w:eastAsia="hu-HU"/>
              </w:rPr>
              <w:lastRenderedPageBreak/>
              <w:t>a gyakorlati elektromosság és az elektromágnesség felhasználásának lehetőségeit?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következményekkel jár az elektromos áram felhasználása gépek, készülékek működtetésében?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lehetőségeket biztosít az áram kémiai és mágneses hatásának alkalmazása?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hullámok alkalmazását teszi lehetővé az elektromágneses sugárzás teljes spektruma?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terjed a fény, mi </w:t>
            </w:r>
            <w:proofErr w:type="spellStart"/>
            <w:r w:rsidRPr="007A4DC6">
              <w:rPr>
                <w:rFonts w:ascii="Times New Roman" w:eastAsia="Lucida Sans Unicode" w:hAnsi="Times New Roman" w:cs="Times New Roman"/>
                <w:i/>
                <w:kern w:val="1"/>
                <w:sz w:val="24"/>
                <w:szCs w:val="24"/>
                <w:lang w:eastAsia="hu-HU"/>
              </w:rPr>
              <w:t>jellemzi</w:t>
            </w:r>
            <w:proofErr w:type="spellEnd"/>
            <w:r w:rsidRPr="007A4DC6">
              <w:rPr>
                <w:rFonts w:ascii="Times New Roman" w:eastAsia="Lucida Sans Unicode" w:hAnsi="Times New Roman" w:cs="Times New Roman"/>
                <w:i/>
                <w:kern w:val="1"/>
                <w:sz w:val="24"/>
                <w:szCs w:val="24"/>
                <w:lang w:eastAsia="hu-HU"/>
              </w:rPr>
              <w:t xml:space="preserve"> a látható fény hullámtartományát?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optikai eszközök működése alapszik a fény terjedési jelenségein? </w:t>
            </w: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1. Mezők kölcsönhatása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elektromos áram kialakulása, vezetők és szigetelők.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Áramvezetés folyadékokban, a galvánelemek kialakulása, működése.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elektromos munka és teljesítmény.</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mágneses mező jellemzése, az elektromos mező és a mágneses mező kölcsönhatása, az elektromágneses indukció jelensége.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elektromosság, az elektromágnesség technikai fejlődését megalapozó elméleti tudás kialakulásának és kibontakozásának rendszerezése források elemzésével, időskálák készítésével: korok, tudósok, kísérletek, felfedezések.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áramvezetés tanulmányozása kísérletek, modellek-szimulációk segítségével.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elektromos fogyasztás mértékének elemzése a háztartások adatai alapján.</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indukciót bemutató kísérletek értelmezése és elemzése.</w:t>
            </w: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az elektromos töltések, elmozdulás az anyagokban, a szigetelők szerkezete 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az elektromos áram kémiai hatása III.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6A24FF">
            <w:pPr>
              <w:widowControl w:val="0"/>
              <w:suppressLineNumbers/>
              <w:suppressAutoHyphens/>
              <w:spacing w:after="0" w:line="240" w:lineRule="auto"/>
              <w:ind w:left="12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2. Elektromos hálózatok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 váltakozó feszültség és váltakozó áram jellemzői. A váltakozó áram előállítása, szállítása, a transzformátor felépítése és működése.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widowControl w:val="0"/>
              <w:suppressLineNumbers/>
              <w:suppressAutoHyphens/>
              <w:snapToGrid w:val="0"/>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napToGrid w:val="0"/>
              <w:spacing w:after="0" w:line="240" w:lineRule="auto"/>
              <w:ind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elektromos és a mágneses jelenségeken, kölcsönhatásokon alapuló technikai eszközök működése fizikai alapjainak bemutatása és értelmezése, modellek, ábrák, animációk megalkotásával, felhasználásával.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3. Elektromágneses sugárzás</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elektromágneses sugárzás spektruma, az elektromágneses hullámok gyakorlati alkalmazása. </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A fény színekre bontása, hullámként való terjedése, a látás fizikai alapjai.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geometriai optika alapjai, az optikai eszközök működése.</w:t>
            </w:r>
          </w:p>
        </w:tc>
        <w:tc>
          <w:tcPr>
            <w:tcW w:w="3055" w:type="dxa"/>
          </w:tcPr>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elektromágneses hullámok kialakulásának, terjedésük törvényszerűségeinek </w:t>
            </w:r>
            <w:r w:rsidRPr="007A4DC6">
              <w:rPr>
                <w:rFonts w:ascii="Times New Roman" w:eastAsia="Lucida Sans Unicode" w:hAnsi="Times New Roman" w:cs="Times New Roman"/>
                <w:kern w:val="1"/>
                <w:sz w:val="24"/>
                <w:szCs w:val="24"/>
                <w:lang w:eastAsia="hu-HU"/>
              </w:rPr>
              <w:lastRenderedPageBreak/>
              <w:t>megismerése, az elektromágneses sugárzás teljes spektrumának, alkalmazási lehetőségeinek bemutatása.</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fény kettős természetéből adódó terjedési jelenségek vizsgálata kísérletekkel, modellek értelmezésével.</w:t>
            </w:r>
          </w:p>
        </w:tc>
        <w:tc>
          <w:tcPr>
            <w:tcW w:w="3055" w:type="dxa"/>
            <w:gridSpan w:val="2"/>
          </w:tcPr>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824E6C" w:rsidRDefault="00824E6C"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824E6C" w:rsidRPr="007A4DC6" w:rsidRDefault="00824E6C"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&lt; látáshibák  XI.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416"/>
        </w:trPr>
        <w:tc>
          <w:tcPr>
            <w:tcW w:w="1985" w:type="dxa"/>
            <w:vAlign w:val="center"/>
          </w:tcPr>
          <w:p w:rsidR="007A4DC6" w:rsidRPr="007A4DC6" w:rsidRDefault="007A4DC6" w:rsidP="007A4DC6">
            <w:pPr>
              <w:keepNext/>
              <w:widowControl w:val="0"/>
              <w:suppressAutoHyphens/>
              <w:spacing w:after="0" w:line="240" w:lineRule="atLeast"/>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Kulcsfogalmak /fogalmak</w:t>
            </w:r>
          </w:p>
        </w:tc>
        <w:tc>
          <w:tcPr>
            <w:tcW w:w="7179" w:type="dxa"/>
            <w:gridSpan w:val="4"/>
          </w:tcPr>
          <w:p w:rsidR="007A4DC6" w:rsidRPr="007A4DC6" w:rsidRDefault="007A4DC6" w:rsidP="007A4DC6">
            <w:pPr>
              <w:widowControl w:val="0"/>
              <w:suppressLineNumbers/>
              <w:suppressAutoHyphens/>
              <w:spacing w:after="283"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Elektromos áram (egyenáram, váltakozó feszültség és áram) elektromos és mágneses mező, elektromágneses indukció, transzformátor, elektromágneses spektrum, elektromágneses hullámok, hullámoptika, geometriai optika.</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XIV. Modern fizika</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B94903" w:rsidP="007A4DC6">
            <w:pPr>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8</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 fogalma, felépítése.</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klasszikus és a modern fizika témaköreinek, vizsgálati módszereinek megkülönböztetése. A modellalkotáson és a matematikai módszereken alapuló tudományos gondolkodás fejlődésének megértése. Az atomfizika és az atommagfizika alapvető fogalmainak, jelenségeinek megismerése. A tudományos felfedezések gyakorlati alkalmazásainak megismerése: az energiatermelésben, a technikában, a gyógyászatban.</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változott meg a fizika elmélete és gyakorlata az anyag szerkezetéről alkotott tudás fejlődésével?</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járultak hozzá az anyagi világ megismeréséhez az atom felépítését leíró, magyarázó modellek?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segítette elő az atommagon belüli kölcsönhatások megismerése a nukleáris energia termelését?</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hatása van a nukleáris sugárzásnak az élő rendszerekre?</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technikai alkalmazások – diagnosztikai és terápiás módszerek – teszik lehetővé az atomfizika felfedezéseinek gyógyászati alkalmazását?</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i/>
                <w:kern w:val="1"/>
                <w:sz w:val="24"/>
                <w:szCs w:val="24"/>
                <w:lang w:eastAsia="hu-HU"/>
              </w:rPr>
              <w:t>Milyen anyagvizsgálati módszerek alkalmazására nyílik lehetőség?</w:t>
            </w:r>
          </w:p>
        </w:tc>
      </w:tr>
      <w:tr w:rsidR="007A4DC6" w:rsidRPr="007A4DC6" w:rsidTr="007A4DC6">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 xml:space="preserve">1. Részecske és/vagy hullám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fény kettős természete, a foton.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elektron kettős természete.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A fénykibocsátás, fényelnyelés elmélete.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atomok elektronszerkezete.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kovalens kémiai kötés.</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Elektronok több atom vonzásában: delokalizáció. Atomrács, rétegrács, fémek.</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elemi részek természetének megismerése, az elektron és a foton részecske-hullám jellegének </w:t>
            </w:r>
            <w:r w:rsidRPr="007A4DC6">
              <w:rPr>
                <w:rFonts w:ascii="Times New Roman" w:eastAsia="Lucida Sans Unicode" w:hAnsi="Times New Roman" w:cs="Times New Roman"/>
                <w:kern w:val="1"/>
                <w:sz w:val="24"/>
                <w:szCs w:val="24"/>
                <w:lang w:eastAsia="hu-HU"/>
              </w:rPr>
              <w:lastRenderedPageBreak/>
              <w:t>értelmezése.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vonalas színkép értelmezése a Bohr-modell (pályák) segítségével.</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Mengyelejev rendszerének értelmezése az atomok héjszerkezete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Kovalens kötés magyarázata elektronpárokkal.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Gyémánt, benzol, grafit, fémek elektronszerkezetének és fizikai tulajdonságainak kapcsolatba hozása. </w:t>
            </w: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lastRenderedPageBreak/>
              <w:t>&lt; spektrum XIII.</w:t>
            </w:r>
          </w:p>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molekulák II.</w:t>
            </w:r>
          </w:p>
        </w:tc>
      </w:tr>
      <w:tr w:rsidR="007A4DC6" w:rsidRPr="007A4DC6" w:rsidTr="007A4DC6">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3. Radioaktivitás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Erős kölcsönhatások. Izotópatomok.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kötési energia.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Természetes és mesterséges radioaktivitás.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Gyógyászati diagnosztikai és terápiás módszerek.</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kern w:val="1"/>
                <w:sz w:val="24"/>
                <w:szCs w:val="24"/>
                <w:lang w:eastAsia="hu-HU"/>
              </w:rPr>
              <w:t>Anyagvizsgálati módszerek fizikai hátterének megismerése.</w:t>
            </w: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radioaktív sugárzás káros és gyógyító élettani hatásainak azonosítása.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anyagvizsgálati módszerek fizikai alapjainak, technikai megvalósításainak megkülönböztetése, jelentőségük felismerése.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a sugárzások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élettani hatásai XII.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4. Energiatermelés</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maghasadás.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láncreakció.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atombomba, az atomreaktor, az atomerőmű.</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magfúzió.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 </w:t>
            </w: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nukleáris energiatermelés jelentőségének értékelése, megvitatása.  A maghasadáson és magfúzión alapuló energiatermelés lehetőségeinek összehasonlítása.</w:t>
            </w:r>
          </w:p>
        </w:tc>
        <w:tc>
          <w:tcPr>
            <w:tcW w:w="3055"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fenntarthatóság XVIII.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c>
          <w:tcPr>
            <w:tcW w:w="1985" w:type="dxa"/>
            <w:vAlign w:val="center"/>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Atom, atommag, elemi részek, elektronszerkezet, foton, izotóp, erős kölcsönhatás, kötési energia, radioaktivitás, anyagvizsgálat, láncreakció, maghasadás, magfúzió, atombomba, atomreaktor, atomerőmű.</w:t>
            </w:r>
          </w:p>
        </w:tc>
      </w:tr>
    </w:tbl>
    <w:p w:rsidR="007A4DC6" w:rsidRPr="007A4DC6" w:rsidRDefault="007A4DC6" w:rsidP="00F22433">
      <w:pPr>
        <w:spacing w:after="0" w:line="240" w:lineRule="auto"/>
        <w:ind w:right="113"/>
        <w:rPr>
          <w:rFonts w:ascii="Times New Roman" w:eastAsia="Times New Roman" w:hAnsi="Times New Roman" w:cs="Times New Roman"/>
          <w:i/>
          <w:sz w:val="24"/>
          <w:szCs w:val="24"/>
          <w:lang w:eastAsia="hu-HU"/>
        </w:rPr>
      </w:pPr>
    </w:p>
    <w:p w:rsid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032086" w:rsidRPr="007A4DC6" w:rsidRDefault="00032086" w:rsidP="007A4DC6">
      <w:pPr>
        <w:spacing w:after="0" w:line="240" w:lineRule="auto"/>
        <w:ind w:left="113" w:right="113"/>
        <w:rPr>
          <w:rFonts w:ascii="Times New Roman" w:eastAsia="Times New Roman" w:hAnsi="Times New Roman" w:cs="Times New Roman"/>
          <w:i/>
          <w:sz w:val="24"/>
          <w:szCs w:val="24"/>
          <w:lang w:eastAsia="hu-HU"/>
        </w:rPr>
      </w:pPr>
    </w:p>
    <w:tbl>
      <w:tblPr>
        <w:tblW w:w="916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0" w:type="dxa"/>
          <w:right w:w="0" w:type="dxa"/>
        </w:tblCellMar>
        <w:tblLook w:val="0000" w:firstRow="0" w:lastRow="0" w:firstColumn="0" w:lastColumn="0" w:noHBand="0" w:noVBand="0"/>
      </w:tblPr>
      <w:tblGrid>
        <w:gridCol w:w="1985"/>
        <w:gridCol w:w="1069"/>
        <w:gridCol w:w="3055"/>
        <w:gridCol w:w="1541"/>
        <w:gridCol w:w="1514"/>
      </w:tblGrid>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Tematikai egység</w:t>
            </w:r>
          </w:p>
        </w:tc>
        <w:tc>
          <w:tcPr>
            <w:tcW w:w="5665" w:type="dxa"/>
            <w:gridSpan w:val="3"/>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XV. Csillagászat: a Világegyetem múltja és jövője – az Univerzum tudományos megismerésének lehetőségei és korlátai</w:t>
            </w:r>
          </w:p>
        </w:tc>
        <w:tc>
          <w:tcPr>
            <w:tcW w:w="1514"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Órakeret</w:t>
            </w:r>
          </w:p>
          <w:p w:rsidR="007A4DC6" w:rsidRPr="007A4DC6" w:rsidRDefault="00B94903" w:rsidP="007A4DC6">
            <w:pPr>
              <w:spacing w:after="0" w:line="240" w:lineRule="auto"/>
              <w:ind w:left="113" w:right="113"/>
              <w:jc w:val="center"/>
              <w:rPr>
                <w:rFonts w:ascii="Times New Roman" w:eastAsia="Lucida Sans Unicode" w:hAnsi="Times New Roman" w:cs="Times New Roman"/>
                <w:kern w:val="1"/>
                <w:sz w:val="24"/>
                <w:szCs w:val="24"/>
                <w:lang w:eastAsia="hu-HU"/>
              </w:rPr>
            </w:pPr>
            <w:r>
              <w:rPr>
                <w:rFonts w:ascii="Times New Roman" w:eastAsia="Lucida Sans Unicode" w:hAnsi="Times New Roman" w:cs="Times New Roman"/>
                <w:b/>
                <w:kern w:val="1"/>
                <w:sz w:val="24"/>
                <w:szCs w:val="24"/>
                <w:lang w:eastAsia="hu-HU"/>
              </w:rPr>
              <w:t>5</w:t>
            </w:r>
            <w:r w:rsidR="007A4DC6" w:rsidRPr="007A4DC6">
              <w:rPr>
                <w:rFonts w:ascii="Times New Roman" w:eastAsia="Lucida Sans Unicode" w:hAnsi="Times New Roman" w:cs="Times New Roman"/>
                <w:b/>
                <w:kern w:val="1"/>
                <w:sz w:val="24"/>
                <w:szCs w:val="24"/>
                <w:lang w:eastAsia="hu-HU"/>
              </w:rPr>
              <w:t xml:space="preserve"> óra</w:t>
            </w:r>
          </w:p>
        </w:tc>
      </w:tr>
      <w:tr w:rsidR="007A4DC6" w:rsidRPr="007A4DC6" w:rsidTr="007A4DC6">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Előzetes tudás</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Nap, Naprendszer, a bolygók mozgása, általános tömegvonzás, Kepler törvényei, üstökösök, meteorok, meteoritok, kisbolygók, a Hold jellemzői. </w:t>
            </w:r>
          </w:p>
        </w:tc>
      </w:tr>
      <w:tr w:rsidR="007A4DC6" w:rsidRPr="007A4DC6" w:rsidTr="007A4DC6">
        <w:trPr>
          <w:trHeight w:val="266"/>
        </w:trPr>
        <w:tc>
          <w:tcPr>
            <w:tcW w:w="198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A tematikai egység nevelési-fejlesztési céljai</w:t>
            </w:r>
          </w:p>
        </w:tc>
        <w:tc>
          <w:tcPr>
            <w:tcW w:w="7179" w:type="dxa"/>
            <w:gridSpan w:val="4"/>
          </w:tcPr>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Világegyetem objektumainak, szerkezetének megismerése, az űrkutatás céljának, korszerű módszereinek, eredményeinek, </w:t>
            </w:r>
            <w:proofErr w:type="spellStart"/>
            <w:r w:rsidRPr="007A4DC6">
              <w:rPr>
                <w:rFonts w:ascii="Times New Roman" w:eastAsia="Lucida Sans Unicode" w:hAnsi="Times New Roman" w:cs="Times New Roman"/>
                <w:kern w:val="1"/>
                <w:sz w:val="24"/>
                <w:szCs w:val="24"/>
                <w:lang w:eastAsia="hu-HU"/>
              </w:rPr>
              <w:t>korlátainak</w:t>
            </w:r>
            <w:proofErr w:type="spellEnd"/>
            <w:r w:rsidRPr="007A4DC6">
              <w:rPr>
                <w:rFonts w:ascii="Times New Roman" w:eastAsia="Lucida Sans Unicode" w:hAnsi="Times New Roman" w:cs="Times New Roman"/>
                <w:kern w:val="1"/>
                <w:sz w:val="24"/>
                <w:szCs w:val="24"/>
                <w:lang w:eastAsia="hu-HU"/>
              </w:rPr>
              <w:t xml:space="preserve"> számbavétele. A Naprendszer felépítése, a bolygók összehasonlítása. A Nap és a Hold hatásának felismerése a Föld életére. A megismerés lehetőségeinek számbavétele: távoli galaxisok azonosítása, megfigyelése során szerzett tudás jelentősége. A Világegyetem jövőjével kapcsolatos elméletek megismerése.</w:t>
            </w:r>
          </w:p>
        </w:tc>
      </w:tr>
      <w:tr w:rsidR="007A4DC6" w:rsidRPr="007A4DC6" w:rsidTr="007A4DC6">
        <w:tc>
          <w:tcPr>
            <w:tcW w:w="3054"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Problémák, jelenségek, gyakorlati alkalmazások, ismeretek</w:t>
            </w:r>
          </w:p>
        </w:tc>
        <w:tc>
          <w:tcPr>
            <w:tcW w:w="3055" w:type="dxa"/>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Fejlesztési követelmények</w:t>
            </w:r>
          </w:p>
        </w:tc>
        <w:tc>
          <w:tcPr>
            <w:tcW w:w="3055" w:type="dxa"/>
            <w:gridSpan w:val="2"/>
            <w:vAlign w:val="center"/>
          </w:tcPr>
          <w:p w:rsidR="007A4DC6" w:rsidRPr="007A4DC6" w:rsidRDefault="007A4DC6" w:rsidP="007A4DC6">
            <w:pPr>
              <w:spacing w:after="0" w:line="240" w:lineRule="auto"/>
              <w:ind w:left="113" w:right="113"/>
              <w:jc w:val="center"/>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Kapcsolódási pontok</w:t>
            </w:r>
          </w:p>
        </w:tc>
      </w:tr>
      <w:tr w:rsidR="007A4DC6" w:rsidRPr="007A4DC6" w:rsidTr="007A4DC6">
        <w:tc>
          <w:tcPr>
            <w:tcW w:w="9164" w:type="dxa"/>
            <w:gridSpan w:val="5"/>
          </w:tcPr>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b/>
                <w:i/>
                <w:kern w:val="1"/>
                <w:sz w:val="24"/>
                <w:szCs w:val="24"/>
                <w:lang w:eastAsia="hu-HU"/>
              </w:rPr>
              <w:t>Problémák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változtak a Világegyetem megismerésével összefüggő elméletek?</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Hogyan bővült a Világegyetem megfigyelésének technikai háttere, melyek az űrkutatás korszerű módszerei, eszközei, korlátai és lehetőségei?</w:t>
            </w:r>
          </w:p>
          <w:p w:rsidR="007A4DC6" w:rsidRPr="007A4DC6" w:rsidRDefault="007A4DC6" w:rsidP="007A4DC6">
            <w:pPr>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Milyen fizikai, kémiai sajátságok jellemzik a Világegyetem objektumait?</w:t>
            </w:r>
          </w:p>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i/>
                <w:kern w:val="1"/>
                <w:sz w:val="24"/>
                <w:szCs w:val="24"/>
                <w:lang w:eastAsia="hu-HU"/>
              </w:rPr>
              <w:t>Mi az ember helye, szerepe, lehetősége az Univerzum egészében, a természeti környezet megismerésének folyamatában?</w:t>
            </w: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1. Az Univerzum megismerése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t xml:space="preserve">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földi megfigyelések kiterjesztésének lehetőségei az Univerzumra: az űrkutatás módszereinek, eszközeinek fejlődése, sikerei, eredményei, korlátai.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Távolság, összetétel, mozgásállapot vizsgálatára szolgáló módszerek.</w:t>
            </w: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ember tudományos megismerő tevékenysége lehetőségeiről, problémáiról, eredményeiről, korlátairól való tájékozódás, forrásfeldolgozás, érvelés, vita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Világegyetem szerkezetéről, anyagairól szerzett mai tudás legfőbb megállapításainak, következtetéseinek rendszerezése, összehasonlítása,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a tér mértékei, nagyságrendjei, a távolság  és a hely meghatározása 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t>2. A</w:t>
              </w:r>
            </w:smartTag>
            <w:r w:rsidRPr="007A4DC6">
              <w:rPr>
                <w:rFonts w:ascii="Times New Roman" w:eastAsia="Lucida Sans Unicode" w:hAnsi="Times New Roman" w:cs="Times New Roman"/>
                <w:b/>
                <w:kern w:val="1"/>
                <w:sz w:val="24"/>
                <w:szCs w:val="24"/>
                <w:lang w:eastAsia="hu-HU"/>
              </w:rPr>
              <w:t xml:space="preserve"> Naprendszer és az azon túli világ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Nap, a Hold sajátosságainak megismerése, hatásuk a földi életre. A csillagfejlődés folyamata, a kémiai evolúció.</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Naprendszer bolygóinak összehasonlítása mozgásuk, fizikai paramétereik, </w:t>
            </w:r>
            <w:r w:rsidRPr="007A4DC6">
              <w:rPr>
                <w:rFonts w:ascii="Times New Roman" w:eastAsia="Lucida Sans Unicode" w:hAnsi="Times New Roman" w:cs="Times New Roman"/>
                <w:kern w:val="1"/>
                <w:sz w:val="24"/>
                <w:szCs w:val="24"/>
                <w:lang w:eastAsia="hu-HU"/>
              </w:rPr>
              <w:lastRenderedPageBreak/>
              <w:t>anyaguk, légkörük alapján.</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távoli galaxisok felfedezésének eredményei, az </w:t>
            </w:r>
            <w:proofErr w:type="spellStart"/>
            <w:r w:rsidRPr="007A4DC6">
              <w:rPr>
                <w:rFonts w:ascii="Times New Roman" w:eastAsia="Lucida Sans Unicode" w:hAnsi="Times New Roman" w:cs="Times New Roman"/>
                <w:kern w:val="1"/>
                <w:sz w:val="24"/>
                <w:szCs w:val="24"/>
                <w:lang w:eastAsia="hu-HU"/>
              </w:rPr>
              <w:t>exobolygók</w:t>
            </w:r>
            <w:proofErr w:type="spellEnd"/>
            <w:r w:rsidRPr="007A4DC6">
              <w:rPr>
                <w:rFonts w:ascii="Times New Roman" w:eastAsia="Lucida Sans Unicode" w:hAnsi="Times New Roman" w:cs="Times New Roman"/>
                <w:kern w:val="1"/>
                <w:sz w:val="24"/>
                <w:szCs w:val="24"/>
                <w:lang w:eastAsia="hu-HU"/>
              </w:rPr>
              <w:t xml:space="preserve"> kutatása.</w:t>
            </w:r>
          </w:p>
        </w:tc>
        <w:tc>
          <w:tcPr>
            <w:tcW w:w="3055" w:type="dxa"/>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Naprendszer objektumaival összefüggő ismeretek összefoglalása, a kutatásra váró problémák megismerése, a lehetőségek bemutatása, megvitatása.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&gt; a kémiai elemek kialakulása, fejlődése, a kémiai anyagok a Világegyetem egészében és a földi környezetben XVII.</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54" w:type="dxa"/>
            <w:gridSpan w:val="2"/>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b/>
                <w:kern w:val="1"/>
                <w:sz w:val="24"/>
                <w:szCs w:val="24"/>
                <w:lang w:eastAsia="hu-HU"/>
              </w:rPr>
              <w:lastRenderedPageBreak/>
              <w:t>3. Az űrkutatás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űrkutatás irányai, költségei, társadalmi hatásai, a kísérletek eredményeinek hasznosítása a földi körülmények között.</w:t>
            </w:r>
          </w:p>
        </w:tc>
        <w:tc>
          <w:tcPr>
            <w:tcW w:w="3055"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Univerzum kutatása eredményeinek, hatásainak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értékelése. A technikai eszközök tökéletesítésének, a fejlesztés szerepének megítélése a Világegyetem megismerésében: adatok, kísérletek, filmek, források, képek elemzése.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Világegyetem keletkezésével, jövőjével összefüggő tudományos elméletek, nézetek, legfőbb megállapítások megvitatása.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tc>
        <w:tc>
          <w:tcPr>
            <w:tcW w:w="3055" w:type="dxa"/>
            <w:gridSpan w:val="2"/>
          </w:tcPr>
          <w:p w:rsidR="007A4DC6" w:rsidRPr="007A4DC6" w:rsidRDefault="007A4DC6" w:rsidP="007A4DC6">
            <w:pPr>
              <w:snapToGrid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202F1A" w:rsidRDefault="00202F1A"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w:t>
            </w:r>
          </w:p>
        </w:tc>
      </w:tr>
      <w:tr w:rsidR="007A4DC6" w:rsidRPr="007A4DC6" w:rsidTr="007A4DC6">
        <w:trPr>
          <w:trHeight w:val="416"/>
        </w:trPr>
        <w:tc>
          <w:tcPr>
            <w:tcW w:w="1985" w:type="dxa"/>
          </w:tcPr>
          <w:p w:rsidR="007A4DC6" w:rsidRPr="007A4DC6" w:rsidRDefault="007A4DC6" w:rsidP="007A4DC6">
            <w:pPr>
              <w:spacing w:after="0" w:line="240" w:lineRule="auto"/>
              <w:ind w:left="113" w:right="113"/>
              <w:outlineLvl w:val="4"/>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Kulcsfogalmak/fogalmak</w:t>
            </w:r>
          </w:p>
        </w:tc>
        <w:tc>
          <w:tcPr>
            <w:tcW w:w="7179" w:type="dxa"/>
            <w:gridSpan w:val="4"/>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Űrkutatás, Nap, Hold, Naprendszer, csillagfejlődés, bolygók, </w:t>
            </w:r>
            <w:proofErr w:type="spellStart"/>
            <w:r w:rsidRPr="007A4DC6">
              <w:rPr>
                <w:rFonts w:ascii="Times New Roman" w:eastAsia="Lucida Sans Unicode" w:hAnsi="Times New Roman" w:cs="Times New Roman"/>
                <w:kern w:val="1"/>
                <w:sz w:val="24"/>
                <w:szCs w:val="24"/>
                <w:lang w:eastAsia="hu-HU"/>
              </w:rPr>
              <w:t>exobolygók</w:t>
            </w:r>
            <w:proofErr w:type="spellEnd"/>
            <w:r w:rsidRPr="007A4DC6">
              <w:rPr>
                <w:rFonts w:ascii="Times New Roman" w:eastAsia="Lucida Sans Unicode" w:hAnsi="Times New Roman" w:cs="Times New Roman"/>
                <w:kern w:val="1"/>
                <w:sz w:val="24"/>
                <w:szCs w:val="24"/>
                <w:lang w:eastAsia="hu-HU"/>
              </w:rPr>
              <w:t>, galaxisok.</w:t>
            </w:r>
          </w:p>
        </w:tc>
      </w:tr>
    </w:tbl>
    <w:p w:rsidR="007A4DC6" w:rsidRPr="007A4DC6" w:rsidRDefault="007A4DC6" w:rsidP="007A4DC6">
      <w:pPr>
        <w:spacing w:after="0" w:line="240" w:lineRule="auto"/>
        <w:ind w:right="113"/>
        <w:rPr>
          <w:rFonts w:ascii="Times New Roman" w:eastAsia="Times New Roman" w:hAnsi="Times New Roman" w:cs="Times New Roman"/>
          <w:i/>
          <w:sz w:val="24"/>
          <w:szCs w:val="24"/>
          <w:lang w:eastAsia="hu-HU"/>
        </w:rPr>
      </w:pPr>
    </w:p>
    <w:p w:rsidR="007A4DC6" w:rsidRDefault="007A4DC6" w:rsidP="007A4DC6">
      <w:pPr>
        <w:spacing w:after="0" w:line="240" w:lineRule="auto"/>
        <w:ind w:right="113"/>
        <w:rPr>
          <w:rFonts w:ascii="Times New Roman" w:eastAsia="Times New Roman" w:hAnsi="Times New Roman" w:cs="Times New Roman"/>
          <w:b/>
          <w:sz w:val="24"/>
          <w:szCs w:val="24"/>
          <w:lang w:eastAsia="hu-HU"/>
        </w:rPr>
      </w:pPr>
    </w:p>
    <w:p w:rsidR="00B94903" w:rsidRPr="007A4DC6" w:rsidRDefault="00B94903" w:rsidP="007A4DC6">
      <w:pPr>
        <w:spacing w:after="0" w:line="240" w:lineRule="auto"/>
        <w:ind w:right="113"/>
        <w:rPr>
          <w:rFonts w:ascii="Times New Roman" w:eastAsia="Times New Roman" w:hAnsi="Times New Roman" w:cs="Times New Roman"/>
          <w:i/>
          <w:sz w:val="24"/>
          <w:szCs w:val="24"/>
          <w:lang w:eastAsia="hu-HU"/>
        </w:rPr>
      </w:pPr>
    </w:p>
    <w:tbl>
      <w:tblPr>
        <w:tblW w:w="922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8" w:type="dxa"/>
          <w:right w:w="68" w:type="dxa"/>
        </w:tblCellMar>
        <w:tblLook w:val="0000" w:firstRow="0" w:lastRow="0" w:firstColumn="0" w:lastColumn="0" w:noHBand="0" w:noVBand="0"/>
      </w:tblPr>
      <w:tblGrid>
        <w:gridCol w:w="2041"/>
        <w:gridCol w:w="86"/>
        <w:gridCol w:w="948"/>
        <w:gridCol w:w="3076"/>
        <w:gridCol w:w="1562"/>
        <w:gridCol w:w="1514"/>
      </w:tblGrid>
      <w:tr w:rsidR="007A4DC6" w:rsidRPr="007A4DC6" w:rsidTr="007A4DC6">
        <w:tc>
          <w:tcPr>
            <w:tcW w:w="2127" w:type="dxa"/>
            <w:gridSpan w:val="2"/>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t>Tematikai</w:t>
            </w:r>
            <w:r w:rsidRPr="007A4DC6">
              <w:rPr>
                <w:rFonts w:ascii="Times New Roman" w:eastAsia="Lucida Sans Unicode" w:hAnsi="Times New Roman" w:cs="Times New Roman"/>
                <w:b/>
                <w:kern w:val="1"/>
                <w:sz w:val="24"/>
                <w:szCs w:val="24"/>
                <w:lang w:eastAsia="hu-HU"/>
              </w:rPr>
              <w:t xml:space="preserve"> egység</w:t>
            </w:r>
          </w:p>
        </w:tc>
        <w:tc>
          <w:tcPr>
            <w:tcW w:w="5586" w:type="dxa"/>
            <w:gridSpan w:val="3"/>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t>XVI. Kibontakozás</w:t>
            </w:r>
            <w:r w:rsidRPr="007A4DC6">
              <w:rPr>
                <w:rFonts w:ascii="Times New Roman" w:eastAsia="Lucida Sans Unicode" w:hAnsi="Times New Roman" w:cs="Times New Roman"/>
                <w:b/>
                <w:kern w:val="1"/>
                <w:sz w:val="24"/>
                <w:szCs w:val="24"/>
                <w:lang w:eastAsia="hu-HU"/>
              </w:rPr>
              <w:t xml:space="preserve"> – evolúció a Földön</w:t>
            </w:r>
          </w:p>
        </w:tc>
        <w:tc>
          <w:tcPr>
            <w:tcW w:w="1514" w:type="dxa"/>
            <w:vAlign w:val="center"/>
          </w:tcPr>
          <w:p w:rsidR="00B94903" w:rsidRDefault="007A4DC6" w:rsidP="00B94903">
            <w:pPr>
              <w:widowControl w:val="0"/>
              <w:spacing w:after="0" w:line="240" w:lineRule="auto"/>
              <w:ind w:left="113" w:right="113"/>
              <w:jc w:val="center"/>
              <w:rPr>
                <w:rFonts w:ascii="Times New Roman" w:eastAsia="Lucida Sans Unicode" w:hAnsi="Times New Roman" w:cs="Times New Roman"/>
                <w:b/>
                <w:kern w:val="1"/>
                <w:sz w:val="24"/>
                <w:szCs w:val="24"/>
                <w:lang w:val="cs-CZ" w:eastAsia="hu-HU"/>
              </w:rPr>
            </w:pPr>
            <w:r w:rsidRPr="007A4DC6">
              <w:rPr>
                <w:rFonts w:ascii="Times New Roman" w:eastAsia="Lucida Sans Unicode" w:hAnsi="Times New Roman" w:cs="Times New Roman"/>
                <w:b/>
                <w:kern w:val="1"/>
                <w:sz w:val="24"/>
                <w:szCs w:val="24"/>
                <w:lang w:val="cs-CZ" w:eastAsia="hu-HU"/>
              </w:rPr>
              <w:t>Órakeret</w:t>
            </w:r>
          </w:p>
          <w:p w:rsidR="007A4DC6" w:rsidRPr="007A4DC6" w:rsidRDefault="007A4DC6" w:rsidP="00B94903">
            <w:pPr>
              <w:widowControl w:val="0"/>
              <w:spacing w:after="0" w:line="240" w:lineRule="auto"/>
              <w:ind w:left="113" w:right="113"/>
              <w:jc w:val="center"/>
              <w:rPr>
                <w:rFonts w:ascii="Times New Roman" w:eastAsia="Lucida Sans Unicode" w:hAnsi="Times New Roman" w:cs="Times New Roman"/>
                <w:b/>
                <w:kern w:val="1"/>
                <w:sz w:val="24"/>
                <w:szCs w:val="24"/>
                <w:lang w:val="cs-CZ" w:eastAsia="hu-HU"/>
              </w:rPr>
            </w:pPr>
            <w:r w:rsidRPr="007A4DC6">
              <w:rPr>
                <w:rFonts w:ascii="Times New Roman" w:eastAsia="Lucida Sans Unicode" w:hAnsi="Times New Roman" w:cs="Times New Roman"/>
                <w:b/>
                <w:kern w:val="1"/>
                <w:sz w:val="24"/>
                <w:szCs w:val="24"/>
                <w:lang w:val="cs-CZ" w:eastAsia="hu-HU"/>
              </w:rPr>
              <w:t xml:space="preserve"> </w:t>
            </w:r>
            <w:r w:rsidR="00B94903">
              <w:rPr>
                <w:rFonts w:ascii="Times New Roman" w:eastAsia="Lucida Sans Unicode" w:hAnsi="Times New Roman" w:cs="Times New Roman"/>
                <w:b/>
                <w:kern w:val="1"/>
                <w:sz w:val="24"/>
                <w:szCs w:val="24"/>
                <w:lang w:eastAsia="hu-HU"/>
              </w:rPr>
              <w:t>6</w:t>
            </w:r>
            <w:r w:rsidRPr="007A4DC6">
              <w:rPr>
                <w:rFonts w:ascii="Times New Roman" w:eastAsia="Lucida Sans Unicode" w:hAnsi="Times New Roman" w:cs="Times New Roman"/>
                <w:b/>
                <w:kern w:val="1"/>
                <w:sz w:val="24"/>
                <w:szCs w:val="24"/>
                <w:lang w:val="cs-CZ" w:eastAsia="hu-HU"/>
              </w:rPr>
              <w:t xml:space="preserve"> óra</w:t>
            </w:r>
          </w:p>
        </w:tc>
      </w:tr>
      <w:tr w:rsidR="007A4DC6" w:rsidRPr="007A4DC6" w:rsidTr="007A4DC6">
        <w:tc>
          <w:tcPr>
            <w:tcW w:w="2127" w:type="dxa"/>
            <w:gridSpan w:val="2"/>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 xml:space="preserve">Előzetes </w:t>
            </w:r>
            <w:r w:rsidRPr="007A4DC6">
              <w:rPr>
                <w:rFonts w:ascii="Times New Roman" w:eastAsia="Lucida Sans Unicode" w:hAnsi="Times New Roman" w:cs="Times New Roman"/>
                <w:b/>
                <w:kern w:val="1"/>
                <w:sz w:val="24"/>
                <w:szCs w:val="24"/>
                <w:lang w:val="cs-CZ" w:eastAsia="hu-HU"/>
              </w:rPr>
              <w:t>tudás</w:t>
            </w:r>
          </w:p>
        </w:tc>
        <w:tc>
          <w:tcPr>
            <w:tcW w:w="7100" w:type="dxa"/>
            <w:gridSpan w:val="4"/>
          </w:tcPr>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Élőlények és élőlénycsoportok alkalmazkodása környezetükhöz. Földtörténeti események lemeztektonikai magyarázata.</w:t>
            </w:r>
          </w:p>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alkalmazkodások evolúciós értelmezése. A fejlődés jellemzői az egyéni életben. </w:t>
            </w:r>
          </w:p>
        </w:tc>
      </w:tr>
      <w:tr w:rsidR="007A4DC6" w:rsidRPr="007A4DC6" w:rsidTr="007A4DC6">
        <w:trPr>
          <w:trHeight w:val="266"/>
        </w:trPr>
        <w:tc>
          <w:tcPr>
            <w:tcW w:w="2127" w:type="dxa"/>
            <w:gridSpan w:val="2"/>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eastAsia="hu-HU"/>
              </w:rPr>
              <w:t>A tematikai egység nevelési-fejlesztési céljai</w:t>
            </w:r>
          </w:p>
        </w:tc>
        <w:tc>
          <w:tcPr>
            <w:tcW w:w="7100" w:type="dxa"/>
            <w:gridSpan w:val="4"/>
          </w:tcPr>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tudománytörténeti folyamatok értelmezése a modellek, az elképzelések, az egymást váltó vagy egymást kiegészítő elméletek megszületéseként és háttérbe szorulásaként.</w:t>
            </w:r>
          </w:p>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véletlen szerepének és a valószínűség fogalmának alkalmazása.</w:t>
            </w:r>
          </w:p>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Evolúciós, környezet- és </w:t>
            </w:r>
            <w:r w:rsidRPr="007A4DC6">
              <w:rPr>
                <w:rFonts w:ascii="Times New Roman" w:eastAsia="Lucida Sans Unicode" w:hAnsi="Times New Roman" w:cs="Times New Roman"/>
                <w:kern w:val="1"/>
                <w:sz w:val="24"/>
                <w:szCs w:val="24"/>
                <w:lang w:val="cs-CZ" w:eastAsia="hu-HU"/>
              </w:rPr>
              <w:t>természetvédelmi</w:t>
            </w:r>
            <w:r w:rsidRPr="007A4DC6">
              <w:rPr>
                <w:rFonts w:ascii="Times New Roman" w:eastAsia="Lucida Sans Unicode" w:hAnsi="Times New Roman" w:cs="Times New Roman"/>
                <w:kern w:val="1"/>
                <w:sz w:val="24"/>
                <w:szCs w:val="24"/>
                <w:lang w:eastAsia="hu-HU"/>
              </w:rPr>
              <w:t xml:space="preserve"> szempontok összekapcsolása. Módszerek, tudományos eredmények és </w:t>
            </w:r>
            <w:r w:rsidRPr="007A4DC6">
              <w:rPr>
                <w:rFonts w:ascii="Times New Roman" w:eastAsia="Lucida Sans Unicode" w:hAnsi="Times New Roman" w:cs="Times New Roman"/>
                <w:kern w:val="1"/>
                <w:sz w:val="24"/>
                <w:szCs w:val="24"/>
                <w:lang w:val="cs-CZ" w:eastAsia="hu-HU"/>
              </w:rPr>
              <w:t>ezek</w:t>
            </w:r>
            <w:r w:rsidRPr="007A4DC6">
              <w:rPr>
                <w:rFonts w:ascii="Times New Roman" w:eastAsia="Lucida Sans Unicode" w:hAnsi="Times New Roman" w:cs="Times New Roman"/>
                <w:kern w:val="1"/>
                <w:sz w:val="24"/>
                <w:szCs w:val="24"/>
                <w:lang w:eastAsia="hu-HU"/>
              </w:rPr>
              <w:t xml:space="preserve"> </w:t>
            </w:r>
            <w:r w:rsidRPr="007A4DC6">
              <w:rPr>
                <w:rFonts w:ascii="Times New Roman" w:eastAsia="Lucida Sans Unicode" w:hAnsi="Times New Roman" w:cs="Times New Roman"/>
                <w:kern w:val="1"/>
                <w:sz w:val="24"/>
                <w:szCs w:val="24"/>
                <w:lang w:val="cs-CZ" w:eastAsia="hu-HU"/>
              </w:rPr>
              <w:t>érvényességi</w:t>
            </w:r>
            <w:r w:rsidRPr="007A4DC6">
              <w:rPr>
                <w:rFonts w:ascii="Times New Roman" w:eastAsia="Lucida Sans Unicode" w:hAnsi="Times New Roman" w:cs="Times New Roman"/>
                <w:kern w:val="1"/>
                <w:sz w:val="24"/>
                <w:szCs w:val="24"/>
                <w:lang w:eastAsia="hu-HU"/>
              </w:rPr>
              <w:t xml:space="preserve"> körének elemzése. </w:t>
            </w:r>
          </w:p>
          <w:p w:rsidR="007A4DC6" w:rsidRPr="007A4DC6" w:rsidRDefault="007A4DC6" w:rsidP="00032B07">
            <w:pPr>
              <w:widowControl w:val="0"/>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Természeti értékek és károk, környezeti károk felismerése, a cselekvési lehetőségek felmérése, a környezet iránti felelős magatartás erősítése. A fejlődéstörténeti rendszer vizsgálatát szolgáló módszerek értelmezése. A kőzetbolygó, mint változó rendszer bemutatása. Az oksági gondolkodás erősítése. Helyes időképzet kialakítása, az események sorrendiségének felismerése. A környezet iránti felelősségérzet növelése. Megalapozott érvelés kialakulása.</w:t>
            </w:r>
          </w:p>
        </w:tc>
      </w:tr>
      <w:tr w:rsidR="007A4DC6" w:rsidRPr="007A4DC6" w:rsidTr="007A4DC6">
        <w:tc>
          <w:tcPr>
            <w:tcW w:w="3075" w:type="dxa"/>
            <w:gridSpan w:val="3"/>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t>Problémák</w:t>
            </w:r>
            <w:r w:rsidRPr="007A4DC6">
              <w:rPr>
                <w:rFonts w:ascii="Times New Roman" w:eastAsia="Lucida Sans Unicode" w:hAnsi="Times New Roman" w:cs="Times New Roman"/>
                <w:b/>
                <w:kern w:val="1"/>
                <w:sz w:val="24"/>
                <w:szCs w:val="24"/>
                <w:lang w:eastAsia="hu-HU"/>
              </w:rPr>
              <w:t xml:space="preserve">, jelenségek, </w:t>
            </w:r>
            <w:r w:rsidRPr="007A4DC6">
              <w:rPr>
                <w:rFonts w:ascii="Times New Roman" w:eastAsia="Lucida Sans Unicode" w:hAnsi="Times New Roman" w:cs="Times New Roman"/>
                <w:b/>
                <w:kern w:val="1"/>
                <w:sz w:val="24"/>
                <w:szCs w:val="24"/>
                <w:lang w:val="cs-CZ" w:eastAsia="hu-HU"/>
              </w:rPr>
              <w:lastRenderedPageBreak/>
              <w:t>gyakorlati</w:t>
            </w:r>
            <w:r w:rsidRPr="007A4DC6">
              <w:rPr>
                <w:rFonts w:ascii="Times New Roman" w:eastAsia="Lucida Sans Unicode" w:hAnsi="Times New Roman" w:cs="Times New Roman"/>
                <w:b/>
                <w:kern w:val="1"/>
                <w:sz w:val="24"/>
                <w:szCs w:val="24"/>
                <w:lang w:eastAsia="hu-HU"/>
              </w:rPr>
              <w:t xml:space="preserve"> alkalmazások, ismeretek</w:t>
            </w:r>
          </w:p>
        </w:tc>
        <w:tc>
          <w:tcPr>
            <w:tcW w:w="3076" w:type="dxa"/>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lastRenderedPageBreak/>
              <w:t>Fejlesztési</w:t>
            </w:r>
            <w:r w:rsidRPr="007A4DC6">
              <w:rPr>
                <w:rFonts w:ascii="Times New Roman" w:eastAsia="Lucida Sans Unicode" w:hAnsi="Times New Roman" w:cs="Times New Roman"/>
                <w:b/>
                <w:kern w:val="1"/>
                <w:sz w:val="24"/>
                <w:szCs w:val="24"/>
                <w:lang w:eastAsia="hu-HU"/>
              </w:rPr>
              <w:t xml:space="preserve"> követelmények</w:t>
            </w:r>
          </w:p>
        </w:tc>
        <w:tc>
          <w:tcPr>
            <w:tcW w:w="3076" w:type="dxa"/>
            <w:gridSpan w:val="2"/>
            <w:vAlign w:val="center"/>
          </w:tcPr>
          <w:p w:rsidR="007A4DC6" w:rsidRPr="007A4DC6" w:rsidRDefault="007A4DC6" w:rsidP="007A4DC6">
            <w:pPr>
              <w:widowControl w:val="0"/>
              <w:spacing w:after="0" w:line="240" w:lineRule="auto"/>
              <w:ind w:left="113" w:right="113"/>
              <w:jc w:val="center"/>
              <w:rPr>
                <w:rFonts w:ascii="Times New Roman" w:eastAsia="Lucida Sans Unicode" w:hAnsi="Times New Roman" w:cs="Times New Roman"/>
                <w:b/>
                <w:kern w:val="1"/>
                <w:sz w:val="24"/>
                <w:szCs w:val="24"/>
                <w:lang w:eastAsia="hu-HU"/>
              </w:rPr>
            </w:pPr>
            <w:r w:rsidRPr="007A4DC6">
              <w:rPr>
                <w:rFonts w:ascii="Times New Roman" w:eastAsia="Lucida Sans Unicode" w:hAnsi="Times New Roman" w:cs="Times New Roman"/>
                <w:b/>
                <w:kern w:val="1"/>
                <w:sz w:val="24"/>
                <w:szCs w:val="24"/>
                <w:lang w:val="cs-CZ" w:eastAsia="hu-HU"/>
              </w:rPr>
              <w:t>Kapcsolódási</w:t>
            </w:r>
            <w:r w:rsidRPr="007A4DC6">
              <w:rPr>
                <w:rFonts w:ascii="Times New Roman" w:eastAsia="Lucida Sans Unicode" w:hAnsi="Times New Roman" w:cs="Times New Roman"/>
                <w:b/>
                <w:kern w:val="1"/>
                <w:sz w:val="24"/>
                <w:szCs w:val="24"/>
                <w:lang w:eastAsia="hu-HU"/>
              </w:rPr>
              <w:t xml:space="preserve"> </w:t>
            </w:r>
            <w:r w:rsidRPr="007A4DC6">
              <w:rPr>
                <w:rFonts w:ascii="Times New Roman" w:eastAsia="Lucida Sans Unicode" w:hAnsi="Times New Roman" w:cs="Times New Roman"/>
                <w:b/>
                <w:kern w:val="1"/>
                <w:sz w:val="24"/>
                <w:szCs w:val="24"/>
                <w:lang w:val="cs-CZ" w:eastAsia="hu-HU"/>
              </w:rPr>
              <w:t>pontok</w:t>
            </w:r>
          </w:p>
        </w:tc>
      </w:tr>
      <w:tr w:rsidR="007A4DC6" w:rsidRPr="007A4DC6" w:rsidTr="007A4DC6">
        <w:trPr>
          <w:trHeight w:val="1091"/>
        </w:trPr>
        <w:tc>
          <w:tcPr>
            <w:tcW w:w="9227" w:type="dxa"/>
            <w:gridSpan w:val="6"/>
          </w:tcPr>
          <w:p w:rsidR="007A4DC6" w:rsidRPr="007A4DC6" w:rsidRDefault="007A4DC6" w:rsidP="007A4DC6">
            <w:pPr>
              <w:widowControl w:val="0"/>
              <w:spacing w:after="0" w:line="240" w:lineRule="auto"/>
              <w:ind w:left="113" w:right="113"/>
              <w:rPr>
                <w:rFonts w:ascii="Times New Roman" w:eastAsia="Lucida Sans Unicode" w:hAnsi="Times New Roman" w:cs="Times New Roman"/>
                <w:b/>
                <w:i/>
                <w:kern w:val="1"/>
                <w:sz w:val="24"/>
                <w:szCs w:val="24"/>
                <w:lang w:eastAsia="hu-HU"/>
              </w:rPr>
            </w:pPr>
            <w:r w:rsidRPr="007A4DC6">
              <w:rPr>
                <w:rFonts w:ascii="Times New Roman" w:eastAsia="Lucida Sans Unicode" w:hAnsi="Times New Roman" w:cs="Times New Roman"/>
                <w:b/>
                <w:i/>
                <w:kern w:val="1"/>
                <w:sz w:val="24"/>
                <w:szCs w:val="24"/>
                <w:lang w:val="cs-CZ" w:eastAsia="hu-HU"/>
              </w:rPr>
              <w:lastRenderedPageBreak/>
              <w:t>Problémák</w:t>
            </w: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Milyen volt az ősi Föld? Hogyan nyerte el mai arculatát? </w:t>
            </w: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Mikor és hogyan jelent meg rajta az élet, és az hogyan befolyásolta környezetét? Miből következtethetünk ezekre a változásokra? Hogyan lehet megállapítani a kőzetek és az ősmaradványok korát?</w:t>
            </w: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Miből következtethetünk a kontinensek egykori helyzetére, az ősi éghajlatra, és miért fontos ez a jelenben?</w:t>
            </w: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r w:rsidRPr="007A4DC6">
              <w:rPr>
                <w:rFonts w:ascii="Times New Roman" w:eastAsia="Lucida Sans Unicode" w:hAnsi="Times New Roman" w:cs="Times New Roman"/>
                <w:i/>
                <w:kern w:val="1"/>
                <w:sz w:val="24"/>
                <w:szCs w:val="24"/>
                <w:lang w:eastAsia="hu-HU"/>
              </w:rPr>
              <w:t xml:space="preserve">Hogyan alkalmazkodnak az élőlénycsoportok a változó körülményekhez? Hogyan befolyásolta ezt a </w:t>
            </w:r>
            <w:r w:rsidRPr="007A4DC6">
              <w:rPr>
                <w:rFonts w:ascii="Times New Roman" w:eastAsia="Lucida Sans Unicode" w:hAnsi="Times New Roman" w:cs="Times New Roman"/>
                <w:i/>
                <w:kern w:val="1"/>
                <w:sz w:val="24"/>
                <w:szCs w:val="24"/>
                <w:lang w:val="cs-CZ" w:eastAsia="hu-HU"/>
              </w:rPr>
              <w:t>folyamatot</w:t>
            </w:r>
            <w:r w:rsidRPr="007A4DC6">
              <w:rPr>
                <w:rFonts w:ascii="Times New Roman" w:eastAsia="Lucida Sans Unicode" w:hAnsi="Times New Roman" w:cs="Times New Roman"/>
                <w:i/>
                <w:kern w:val="1"/>
                <w:sz w:val="24"/>
                <w:szCs w:val="24"/>
                <w:lang w:eastAsia="hu-HU"/>
              </w:rPr>
              <w:t xml:space="preserve"> az ember </w:t>
            </w:r>
            <w:r w:rsidRPr="007A4DC6">
              <w:rPr>
                <w:rFonts w:ascii="Times New Roman" w:eastAsia="Lucida Sans Unicode" w:hAnsi="Times New Roman" w:cs="Times New Roman"/>
                <w:i/>
                <w:kern w:val="1"/>
                <w:sz w:val="24"/>
                <w:szCs w:val="24"/>
                <w:lang w:val="cs-CZ" w:eastAsia="hu-HU"/>
              </w:rPr>
              <w:t>szándékosan</w:t>
            </w:r>
            <w:r w:rsidRPr="007A4DC6">
              <w:rPr>
                <w:rFonts w:ascii="Times New Roman" w:eastAsia="Lucida Sans Unicode" w:hAnsi="Times New Roman" w:cs="Times New Roman"/>
                <w:i/>
                <w:kern w:val="1"/>
                <w:sz w:val="24"/>
                <w:szCs w:val="24"/>
                <w:lang w:eastAsia="hu-HU"/>
              </w:rPr>
              <w:t xml:space="preserve"> (nemesítés), vagy akaratlanul (járványok kialakulása)? Milyen vizsgálatok alapján következtethetünk az élőlények evolúciós múltjára, és mi jelezhető előre a jövőből? Mikor és hogyan befolyásolhatják kis változások (pl. egyéni döntések) a jövőt meghatározó folyamatokat?</w:t>
            </w:r>
          </w:p>
        </w:tc>
      </w:tr>
      <w:tr w:rsidR="007A4DC6" w:rsidRPr="007A4DC6" w:rsidTr="007A4DC6">
        <w:trPr>
          <w:trHeight w:val="1091"/>
        </w:trPr>
        <w:tc>
          <w:tcPr>
            <w:tcW w:w="3075" w:type="dxa"/>
            <w:gridSpan w:val="3"/>
          </w:tcPr>
          <w:p w:rsidR="007A4DC6" w:rsidRPr="007A4DC6" w:rsidRDefault="007A4DC6" w:rsidP="007A4DC6">
            <w:pPr>
              <w:widowControl w:val="0"/>
              <w:spacing w:after="0" w:line="240" w:lineRule="auto"/>
              <w:ind w:left="113" w:right="113"/>
              <w:rPr>
                <w:rFonts w:ascii="Times New Roman" w:eastAsia="Lucida Sans Unicode" w:hAnsi="Times New Roman" w:cs="Times New Roman"/>
                <w:b/>
                <w:kern w:val="1"/>
                <w:sz w:val="24"/>
                <w:szCs w:val="24"/>
                <w:lang w:val="cs-CZ" w:eastAsia="hu-HU"/>
              </w:rPr>
            </w:pPr>
            <w:smartTag w:uri="urn:schemas-microsoft-com:office:smarttags" w:element="metricconverter">
              <w:smartTagPr>
                <w:attr w:name="ProductID" w:val="1. A"/>
              </w:smartTagPr>
              <w:r w:rsidRPr="007A4DC6">
                <w:rPr>
                  <w:rFonts w:ascii="Times New Roman" w:eastAsia="Lucida Sans Unicode" w:hAnsi="Times New Roman" w:cs="Times New Roman"/>
                  <w:b/>
                  <w:kern w:val="1"/>
                  <w:sz w:val="24"/>
                  <w:szCs w:val="24"/>
                  <w:lang w:val="cs-CZ" w:eastAsia="hu-HU"/>
                </w:rPr>
                <w:t>1. A</w:t>
              </w:r>
            </w:smartTag>
            <w:r w:rsidRPr="007A4DC6">
              <w:rPr>
                <w:rFonts w:ascii="Times New Roman" w:eastAsia="Lucida Sans Unicode" w:hAnsi="Times New Roman" w:cs="Times New Roman"/>
                <w:b/>
                <w:kern w:val="1"/>
                <w:sz w:val="24"/>
                <w:szCs w:val="24"/>
                <w:lang w:val="cs-CZ" w:eastAsia="hu-HU"/>
              </w:rPr>
              <w:t xml:space="preserve"> biológiai evolúció gondolata</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Darwin és kortársainak érvei a fajok változása mellett. Az evolúció darwini leírása. A populációgenetikai modell (véletlen, öröklődő variációk gyakoriság-változása).</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Szelekció-típusok. A genetikai változatosságot növelő és csökkentő tényezők.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fosszíliák</w:t>
            </w:r>
            <w:proofErr w:type="spellEnd"/>
            <w:r w:rsidRPr="007A4DC6">
              <w:rPr>
                <w:rFonts w:ascii="Times New Roman" w:eastAsia="Lucida Sans Unicode" w:hAnsi="Times New Roman" w:cs="Times New Roman"/>
                <w:kern w:val="1"/>
                <w:sz w:val="24"/>
                <w:szCs w:val="24"/>
                <w:lang w:eastAsia="hu-HU"/>
              </w:rPr>
              <w:t xml:space="preserve"> értelmezése: az egykori élőlények rekonstrukciója (korreláció), a lelet kora.</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korreláció elve: összefüggés az egyes szervek között (</w:t>
            </w:r>
            <w:proofErr w:type="spellStart"/>
            <w:r w:rsidRPr="007A4DC6">
              <w:rPr>
                <w:rFonts w:ascii="Times New Roman" w:eastAsia="Lucida Sans Unicode" w:hAnsi="Times New Roman" w:cs="Times New Roman"/>
                <w:kern w:val="1"/>
                <w:sz w:val="24"/>
                <w:szCs w:val="24"/>
                <w:lang w:eastAsia="hu-HU"/>
              </w:rPr>
              <w:t>Cuvier</w:t>
            </w:r>
            <w:proofErr w:type="spellEnd"/>
            <w:r w:rsidRPr="007A4DC6">
              <w:rPr>
                <w:rFonts w:ascii="Times New Roman" w:eastAsia="Lucida Sans Unicode" w:hAnsi="Times New Roman" w:cs="Times New Roman"/>
                <w:kern w:val="1"/>
                <w:sz w:val="24"/>
                <w:szCs w:val="24"/>
                <w:lang w:eastAsia="hu-HU"/>
              </w:rPr>
              <w:t>) – néhány példán.</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Rezisztens kórokozók, gyomok megjelenése és terjedése. </w:t>
            </w: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val="cs-CZ" w:eastAsia="hu-HU"/>
              </w:rPr>
            </w:pPr>
            <w:r w:rsidRPr="007A4DC6">
              <w:rPr>
                <w:rFonts w:ascii="Times New Roman" w:eastAsia="Lucida Sans Unicode" w:hAnsi="Times New Roman" w:cs="Times New Roman"/>
                <w:kern w:val="1"/>
                <w:sz w:val="24"/>
                <w:szCs w:val="24"/>
                <w:lang w:eastAsia="hu-HU"/>
              </w:rPr>
              <w:t>Vitatott kérdések (irányultság, önszerveződés, emberi evolúció).</w:t>
            </w:r>
          </w:p>
        </w:tc>
        <w:tc>
          <w:tcPr>
            <w:tcW w:w="3076" w:type="dxa"/>
          </w:tcPr>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w:t>
            </w:r>
            <w:r w:rsidRPr="007A4DC6">
              <w:rPr>
                <w:rFonts w:ascii="Times New Roman" w:eastAsia="Lucida Sans Unicode" w:hAnsi="Times New Roman" w:cs="Times New Roman"/>
                <w:kern w:val="1"/>
                <w:sz w:val="24"/>
                <w:szCs w:val="24"/>
                <w:lang w:val="cs-CZ" w:eastAsia="hu-HU"/>
              </w:rPr>
              <w:t>evolúciós</w:t>
            </w:r>
            <w:r w:rsidRPr="007A4DC6">
              <w:rPr>
                <w:rFonts w:ascii="Times New Roman" w:eastAsia="Lucida Sans Unicode" w:hAnsi="Times New Roman" w:cs="Times New Roman"/>
                <w:kern w:val="1"/>
                <w:sz w:val="24"/>
                <w:szCs w:val="24"/>
                <w:lang w:eastAsia="hu-HU"/>
              </w:rPr>
              <w:t xml:space="preserve"> gondolat változásának értelmezése.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Populációgenetikai folyamatok értelmezése.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korreláció-elv alkalmazása.</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módszerek </w:t>
            </w:r>
            <w:proofErr w:type="spellStart"/>
            <w:r w:rsidRPr="007A4DC6">
              <w:rPr>
                <w:rFonts w:ascii="Times New Roman" w:eastAsia="Lucida Sans Unicode" w:hAnsi="Times New Roman" w:cs="Times New Roman"/>
                <w:kern w:val="1"/>
                <w:sz w:val="24"/>
                <w:szCs w:val="24"/>
                <w:lang w:eastAsia="hu-HU"/>
              </w:rPr>
              <w:t>korlátainak</w:t>
            </w:r>
            <w:proofErr w:type="spellEnd"/>
            <w:r w:rsidRPr="007A4DC6">
              <w:rPr>
                <w:rFonts w:ascii="Times New Roman" w:eastAsia="Lucida Sans Unicode" w:hAnsi="Times New Roman" w:cs="Times New Roman"/>
                <w:kern w:val="1"/>
                <w:sz w:val="24"/>
                <w:szCs w:val="24"/>
                <w:lang w:eastAsia="hu-HU"/>
              </w:rPr>
              <w:t>, feltételeinek elemzése.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Érvek és ellenérvek összevetése, az evolúció mechanizmusaira vonatkozó információforrások kritikus felhasználása.</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Korreláció elemzése néhány példán (kétéltű bőre – légzése – környezete).</w:t>
            </w:r>
          </w:p>
        </w:tc>
        <w:tc>
          <w:tcPr>
            <w:tcW w:w="3076" w:type="dxa"/>
            <w:gridSpan w:val="2"/>
          </w:tcPr>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&lt; mutációk XII.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izotópos kormeghatározás XIV.</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tc>
      </w:tr>
      <w:tr w:rsidR="007A4DC6" w:rsidRPr="007A4DC6" w:rsidTr="007A4DC6">
        <w:trPr>
          <w:trHeight w:val="1091"/>
        </w:trPr>
        <w:tc>
          <w:tcPr>
            <w:tcW w:w="3075" w:type="dxa"/>
            <w:gridSpan w:val="3"/>
          </w:tcPr>
          <w:p w:rsidR="007A4DC6" w:rsidRPr="007A4DC6" w:rsidRDefault="007A4DC6" w:rsidP="007A4DC6">
            <w:pPr>
              <w:widowControl w:val="0"/>
              <w:spacing w:after="0" w:line="240" w:lineRule="auto"/>
              <w:ind w:left="113" w:right="113"/>
              <w:rPr>
                <w:rFonts w:ascii="Times New Roman" w:eastAsia="Lucida Sans Unicode" w:hAnsi="Times New Roman" w:cs="Times New Roman"/>
                <w:b/>
                <w:kern w:val="1"/>
                <w:sz w:val="24"/>
                <w:szCs w:val="24"/>
                <w:lang w:eastAsia="hu-HU"/>
              </w:rPr>
            </w:pPr>
            <w:smartTag w:uri="urn:schemas-microsoft-com:office:smarttags" w:element="metricconverter">
              <w:smartTagPr>
                <w:attr w:name="ProductID" w:val="2. A"/>
              </w:smartTagPr>
              <w:r w:rsidRPr="007A4DC6">
                <w:rPr>
                  <w:rFonts w:ascii="Times New Roman" w:eastAsia="Lucida Sans Unicode" w:hAnsi="Times New Roman" w:cs="Times New Roman"/>
                  <w:b/>
                  <w:kern w:val="1"/>
                  <w:sz w:val="24"/>
                  <w:szCs w:val="24"/>
                  <w:lang w:eastAsia="hu-HU"/>
                </w:rPr>
                <w:lastRenderedPageBreak/>
                <w:t>2. A</w:t>
              </w:r>
            </w:smartTag>
            <w:r w:rsidRPr="007A4DC6">
              <w:rPr>
                <w:rFonts w:ascii="Times New Roman" w:eastAsia="Lucida Sans Unicode" w:hAnsi="Times New Roman" w:cs="Times New Roman"/>
                <w:b/>
                <w:kern w:val="1"/>
                <w:sz w:val="24"/>
                <w:szCs w:val="24"/>
                <w:lang w:eastAsia="hu-HU"/>
              </w:rPr>
              <w:t xml:space="preserve"> geoszférák története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élettelen geoszférák történetének és a bioszféra evolúciójának főbb mozzanatai: az élet keletkezése, az </w:t>
            </w:r>
            <w:proofErr w:type="spellStart"/>
            <w:r w:rsidRPr="007A4DC6">
              <w:rPr>
                <w:rFonts w:ascii="Times New Roman" w:eastAsia="Lucida Sans Unicode" w:hAnsi="Times New Roman" w:cs="Times New Roman"/>
                <w:kern w:val="1"/>
                <w:sz w:val="24"/>
                <w:szCs w:val="24"/>
                <w:lang w:eastAsia="hu-HU"/>
              </w:rPr>
              <w:t>eukarióta</w:t>
            </w:r>
            <w:proofErr w:type="spellEnd"/>
            <w:r w:rsidRPr="007A4DC6">
              <w:rPr>
                <w:rFonts w:ascii="Times New Roman" w:eastAsia="Lucida Sans Unicode" w:hAnsi="Times New Roman" w:cs="Times New Roman"/>
                <w:kern w:val="1"/>
                <w:sz w:val="24"/>
                <w:szCs w:val="24"/>
                <w:lang w:eastAsia="hu-HU"/>
              </w:rPr>
              <w:t xml:space="preserve"> sejt kialakulása, az oxidáló légkör kialakulása, a soksejtű szerveződés, az élővilág szárazföldre lépése, az emberi tudat (önreflexió). Fajok nagy rendszertani egységeinek kihalása.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földtani kormeghatározás a kőzetek ásványainak izotópjai és a feltárt ősmaradványok alapján.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w:t>
            </w:r>
            <w:proofErr w:type="spellStart"/>
            <w:r w:rsidRPr="007A4DC6">
              <w:rPr>
                <w:rFonts w:ascii="Times New Roman" w:eastAsia="Lucida Sans Unicode" w:hAnsi="Times New Roman" w:cs="Times New Roman"/>
                <w:kern w:val="1"/>
                <w:sz w:val="24"/>
                <w:szCs w:val="24"/>
                <w:lang w:eastAsia="hu-HU"/>
              </w:rPr>
              <w:t>paleobiogeográfiai</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paleomágnesességi</w:t>
            </w:r>
            <w:proofErr w:type="spellEnd"/>
            <w:r w:rsidRPr="007A4DC6">
              <w:rPr>
                <w:rFonts w:ascii="Times New Roman" w:eastAsia="Lucida Sans Unicode" w:hAnsi="Times New Roman" w:cs="Times New Roman"/>
                <w:kern w:val="1"/>
                <w:sz w:val="24"/>
                <w:szCs w:val="24"/>
                <w:lang w:eastAsia="hu-HU"/>
              </w:rPr>
              <w:t xml:space="preserve"> vizsgálati módszerek.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hegységképződési ciklusok, a </w:t>
            </w:r>
            <w:proofErr w:type="spellStart"/>
            <w:r w:rsidRPr="007A4DC6">
              <w:rPr>
                <w:rFonts w:ascii="Times New Roman" w:eastAsia="Lucida Sans Unicode" w:hAnsi="Times New Roman" w:cs="Times New Roman"/>
                <w:kern w:val="1"/>
                <w:sz w:val="24"/>
                <w:szCs w:val="24"/>
                <w:lang w:eastAsia="hu-HU"/>
              </w:rPr>
              <w:t>Kaledóniai</w:t>
            </w:r>
            <w:proofErr w:type="spellEnd"/>
            <w:r w:rsidRPr="007A4DC6">
              <w:rPr>
                <w:rFonts w:ascii="Times New Roman" w:eastAsia="Lucida Sans Unicode" w:hAnsi="Times New Roman" w:cs="Times New Roman"/>
                <w:kern w:val="1"/>
                <w:sz w:val="24"/>
                <w:szCs w:val="24"/>
                <w:lang w:eastAsia="hu-HU"/>
              </w:rPr>
              <w:t xml:space="preserve">-, </w:t>
            </w:r>
            <w:proofErr w:type="spellStart"/>
            <w:r w:rsidRPr="007A4DC6">
              <w:rPr>
                <w:rFonts w:ascii="Times New Roman" w:eastAsia="Lucida Sans Unicode" w:hAnsi="Times New Roman" w:cs="Times New Roman"/>
                <w:kern w:val="1"/>
                <w:sz w:val="24"/>
                <w:szCs w:val="24"/>
                <w:lang w:eastAsia="hu-HU"/>
              </w:rPr>
              <w:t>Variszkuszi</w:t>
            </w:r>
            <w:proofErr w:type="spellEnd"/>
            <w:r w:rsidRPr="007A4DC6">
              <w:rPr>
                <w:rFonts w:ascii="Times New Roman" w:eastAsia="Lucida Sans Unicode" w:hAnsi="Times New Roman" w:cs="Times New Roman"/>
                <w:kern w:val="1"/>
                <w:sz w:val="24"/>
                <w:szCs w:val="24"/>
                <w:lang w:eastAsia="hu-HU"/>
              </w:rPr>
              <w:t>-, Eurázsiai- és Pacifikus-hegységrendszerek keletkezése.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tömeges kihalások (perm és kréta végi) lehetséges okai.</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Jégkorszakok és </w:t>
            </w:r>
            <w:proofErr w:type="spellStart"/>
            <w:r w:rsidRPr="007A4DC6">
              <w:rPr>
                <w:rFonts w:ascii="Times New Roman" w:eastAsia="Lucida Sans Unicode" w:hAnsi="Times New Roman" w:cs="Times New Roman"/>
                <w:kern w:val="1"/>
                <w:sz w:val="24"/>
                <w:szCs w:val="24"/>
                <w:lang w:eastAsia="hu-HU"/>
              </w:rPr>
              <w:t>interglaciálisok</w:t>
            </w:r>
            <w:proofErr w:type="spellEnd"/>
            <w:r w:rsidRPr="007A4DC6">
              <w:rPr>
                <w:rFonts w:ascii="Times New Roman" w:eastAsia="Lucida Sans Unicode" w:hAnsi="Times New Roman" w:cs="Times New Roman"/>
                <w:kern w:val="1"/>
                <w:sz w:val="24"/>
                <w:szCs w:val="24"/>
                <w:lang w:eastAsia="hu-HU"/>
              </w:rPr>
              <w:t xml:space="preserve">: lehetséges öngerjesztő (pozitív) és gátló (negatív) visszacsatolásos ciklusok. </w:t>
            </w:r>
          </w:p>
        </w:tc>
        <w:tc>
          <w:tcPr>
            <w:tcW w:w="3076" w:type="dxa"/>
          </w:tcPr>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élet spontán keletkezésével kapcsolatos néhány fő probléma értelmezése (a genetikai információ eredete, a működőképes enzimek létrejöttének kis valószínűsége).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Tájékozódás a földtörténeti időskála eseményei közt (az élet megjelenése, nagy kihalások, hegységképződések hatása a földtörténetre, jégkorszakok).</w:t>
            </w:r>
          </w:p>
          <w:p w:rsidR="007A4DC6" w:rsidRPr="007A4DC6" w:rsidRDefault="007A4DC6" w:rsidP="007A4DC6">
            <w:pPr>
              <w:spacing w:after="0" w:line="240" w:lineRule="auto"/>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Magyarázatkeresés földtani eseményekre a kőzetek, földtani formák és ősmaradványok alapján.   </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Érvek megvitatása a Föld (Naprendszeren belüli) különleges helyzetével kapcsolatban (hőmérséklet, anyagi összetétel, mágneses tér, a Hold szerepe).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oxidáló légkör kialakulásnak feltételezett módja, következményeinek elemzése.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kőzetlemezmozgások hatása az éghajlatra, az élővilágra (állatföldrajzi határvonalak, ásványkincsek). A tömeges kihalások lehetséges okai mellett és ellen szóló geológiai-csillagászati érvek összevetése.</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jégkorszakok hatásának értelmezése az északi félteke élővilágára, az ember elterjedésére.</w:t>
            </w:r>
          </w:p>
        </w:tc>
        <w:tc>
          <w:tcPr>
            <w:tcW w:w="3076" w:type="dxa"/>
            <w:gridSpan w:val="2"/>
          </w:tcPr>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nyílt rendszerek IV.</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légkör VI.</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oxidáció II., X.</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fotoszintézis II, X.</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lemeztektonika V.</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&lt; modern csillagászat XV.</w:t>
            </w: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p w:rsidR="007A4DC6" w:rsidRPr="007A4DC6" w:rsidRDefault="007A4DC6" w:rsidP="007A4DC6">
            <w:pPr>
              <w:widowControl w:val="0"/>
              <w:spacing w:after="0" w:line="240" w:lineRule="auto"/>
              <w:ind w:left="113" w:right="113"/>
              <w:rPr>
                <w:rFonts w:ascii="Times New Roman" w:eastAsia="Lucida Sans Unicode" w:hAnsi="Times New Roman" w:cs="Times New Roman"/>
                <w:i/>
                <w:kern w:val="1"/>
                <w:sz w:val="24"/>
                <w:szCs w:val="24"/>
                <w:lang w:eastAsia="hu-HU"/>
              </w:rPr>
            </w:pPr>
          </w:p>
        </w:tc>
      </w:tr>
      <w:tr w:rsidR="007A4DC6" w:rsidRPr="007A4DC6" w:rsidTr="007A4DC6">
        <w:trPr>
          <w:trHeight w:val="416"/>
        </w:trPr>
        <w:tc>
          <w:tcPr>
            <w:tcW w:w="2041" w:type="dxa"/>
            <w:vAlign w:val="center"/>
          </w:tcPr>
          <w:p w:rsidR="007A4DC6" w:rsidRPr="007A4DC6" w:rsidRDefault="007A4DC6" w:rsidP="007A4DC6">
            <w:pPr>
              <w:widowControl w:val="0"/>
              <w:numPr>
                <w:ilvl w:val="4"/>
                <w:numId w:val="26"/>
              </w:numPr>
              <w:spacing w:after="0" w:line="240" w:lineRule="auto"/>
              <w:ind w:left="113" w:right="113"/>
              <w:outlineLvl w:val="4"/>
              <w:rPr>
                <w:rFonts w:ascii="Times New Roman" w:eastAsia="Lucida Sans Unicode" w:hAnsi="Times New Roman" w:cs="Times New Roman"/>
                <w:b/>
                <w:sz w:val="24"/>
                <w:szCs w:val="24"/>
                <w:lang w:eastAsia="hu-HU"/>
              </w:rPr>
            </w:pPr>
            <w:r w:rsidRPr="007A4DC6">
              <w:rPr>
                <w:rFonts w:ascii="Times New Roman" w:eastAsia="Lucida Sans Unicode" w:hAnsi="Times New Roman" w:cs="Times New Roman"/>
                <w:b/>
                <w:sz w:val="24"/>
                <w:szCs w:val="24"/>
                <w:lang w:eastAsia="hu-HU"/>
              </w:rPr>
              <w:t>Kulcsfogalmak/</w:t>
            </w:r>
            <w:r w:rsidRPr="007A4DC6">
              <w:rPr>
                <w:rFonts w:ascii="Times New Roman" w:eastAsia="Lucida Sans Unicode" w:hAnsi="Times New Roman" w:cs="Times New Roman"/>
                <w:b/>
                <w:sz w:val="24"/>
                <w:szCs w:val="24"/>
                <w:lang w:val="cs-CZ" w:eastAsia="hu-HU"/>
              </w:rPr>
              <w:t>fogalmak</w:t>
            </w:r>
          </w:p>
        </w:tc>
        <w:tc>
          <w:tcPr>
            <w:tcW w:w="7186" w:type="dxa"/>
            <w:gridSpan w:val="5"/>
          </w:tcPr>
          <w:p w:rsidR="007A4DC6" w:rsidRPr="007A4DC6" w:rsidRDefault="007A4DC6" w:rsidP="007A4DC6">
            <w:pPr>
              <w:widowControl w:val="0"/>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Evolúció, </w:t>
            </w:r>
            <w:r w:rsidRPr="007A4DC6">
              <w:rPr>
                <w:rFonts w:ascii="Times New Roman" w:eastAsia="Lucida Sans Unicode" w:hAnsi="Times New Roman" w:cs="Times New Roman"/>
                <w:kern w:val="1"/>
                <w:sz w:val="24"/>
                <w:szCs w:val="24"/>
                <w:lang w:val="cs-CZ" w:eastAsia="hu-HU"/>
              </w:rPr>
              <w:t>kiválogatódás</w:t>
            </w:r>
            <w:r w:rsidRPr="007A4DC6">
              <w:rPr>
                <w:rFonts w:ascii="Times New Roman" w:eastAsia="Lucida Sans Unicode" w:hAnsi="Times New Roman" w:cs="Times New Roman"/>
                <w:kern w:val="1"/>
                <w:sz w:val="24"/>
                <w:szCs w:val="24"/>
                <w:lang w:eastAsia="hu-HU"/>
              </w:rPr>
              <w:t xml:space="preserve"> (szelekció), </w:t>
            </w:r>
            <w:proofErr w:type="spellStart"/>
            <w:r w:rsidRPr="007A4DC6">
              <w:rPr>
                <w:rFonts w:ascii="Times New Roman" w:eastAsia="Lucida Sans Unicode" w:hAnsi="Times New Roman" w:cs="Times New Roman"/>
                <w:kern w:val="1"/>
                <w:sz w:val="24"/>
                <w:szCs w:val="24"/>
                <w:lang w:eastAsia="hu-HU"/>
              </w:rPr>
              <w:t>fosszília</w:t>
            </w:r>
            <w:proofErr w:type="spellEnd"/>
            <w:r w:rsidRPr="007A4DC6">
              <w:rPr>
                <w:rFonts w:ascii="Times New Roman" w:eastAsia="Lucida Sans Unicode" w:hAnsi="Times New Roman" w:cs="Times New Roman"/>
                <w:kern w:val="1"/>
                <w:sz w:val="24"/>
                <w:szCs w:val="24"/>
                <w:lang w:eastAsia="hu-HU"/>
              </w:rPr>
              <w:t xml:space="preserve">, korreláció, törzsfa, jégkorszak, kormeghatározás. </w:t>
            </w:r>
          </w:p>
        </w:tc>
      </w:tr>
    </w:tbl>
    <w:p w:rsidR="007A4DC6" w:rsidRPr="007A4DC6" w:rsidRDefault="007A4DC6" w:rsidP="007A4DC6">
      <w:pPr>
        <w:spacing w:after="0" w:line="240" w:lineRule="auto"/>
        <w:ind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sz w:val="24"/>
          <w:szCs w:val="24"/>
          <w:lang w:eastAsia="hu-HU"/>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20" w:type="dxa"/>
          <w:left w:w="68" w:type="dxa"/>
          <w:right w:w="68" w:type="dxa"/>
        </w:tblCellMar>
        <w:tblLook w:val="00A0" w:firstRow="1" w:lastRow="0" w:firstColumn="1" w:lastColumn="0" w:noHBand="0" w:noVBand="0"/>
      </w:tblPr>
      <w:tblGrid>
        <w:gridCol w:w="2053"/>
        <w:gridCol w:w="54"/>
        <w:gridCol w:w="970"/>
        <w:gridCol w:w="3077"/>
        <w:gridCol w:w="1569"/>
        <w:gridCol w:w="1508"/>
      </w:tblGrid>
      <w:tr w:rsidR="007A4DC6" w:rsidRPr="007A4DC6" w:rsidTr="007A4DC6">
        <w:trPr>
          <w:trHeight w:val="398"/>
        </w:trPr>
        <w:tc>
          <w:tcPr>
            <w:tcW w:w="2107" w:type="dxa"/>
            <w:gridSpan w:val="2"/>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eastAsia="hu-HU"/>
              </w:rPr>
            </w:pPr>
            <w:r w:rsidRPr="007A4DC6">
              <w:rPr>
                <w:rFonts w:ascii="Times New Roman" w:eastAsia="Times New Roman" w:hAnsi="Times New Roman" w:cs="Times New Roman"/>
                <w:b/>
                <w:sz w:val="24"/>
                <w:szCs w:val="24"/>
                <w:lang w:eastAsia="hu-HU"/>
              </w:rPr>
              <w:lastRenderedPageBreak/>
              <w:t xml:space="preserve">Tematikai </w:t>
            </w:r>
            <w:r w:rsidRPr="007A4DC6">
              <w:rPr>
                <w:rFonts w:ascii="Times New Roman" w:eastAsia="Times New Roman" w:hAnsi="Times New Roman" w:cs="Times New Roman"/>
                <w:b/>
                <w:sz w:val="24"/>
                <w:szCs w:val="24"/>
                <w:lang w:val="cs-CZ" w:eastAsia="hu-HU"/>
              </w:rPr>
              <w:t>egység</w:t>
            </w:r>
          </w:p>
        </w:tc>
        <w:tc>
          <w:tcPr>
            <w:tcW w:w="5616" w:type="dxa"/>
            <w:gridSpan w:val="3"/>
            <w:vAlign w:val="center"/>
          </w:tcPr>
          <w:p w:rsidR="007A4DC6" w:rsidRPr="007A4DC6" w:rsidRDefault="007A4DC6" w:rsidP="007A4DC6">
            <w:pPr>
              <w:keepNext/>
              <w:spacing w:after="0" w:line="240" w:lineRule="auto"/>
              <w:ind w:left="113" w:right="113"/>
              <w:jc w:val="center"/>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XVII. Környezet és viselkedés</w:t>
            </w:r>
          </w:p>
        </w:tc>
        <w:tc>
          <w:tcPr>
            <w:tcW w:w="1508" w:type="dxa"/>
            <w:vAlign w:val="center"/>
          </w:tcPr>
          <w:p w:rsidR="00B94903" w:rsidRDefault="007A4DC6" w:rsidP="00B94903">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val="cs-CZ" w:eastAsia="hu-HU"/>
              </w:rPr>
              <w:t>Órakeret</w:t>
            </w:r>
            <w:r w:rsidRPr="007A4DC6">
              <w:rPr>
                <w:rFonts w:ascii="Times New Roman" w:eastAsia="Times New Roman" w:hAnsi="Times New Roman" w:cs="Times New Roman"/>
                <w:b/>
                <w:sz w:val="24"/>
                <w:szCs w:val="24"/>
                <w:lang w:eastAsia="hu-HU"/>
              </w:rPr>
              <w:t xml:space="preserve"> </w:t>
            </w:r>
          </w:p>
          <w:p w:rsidR="007A4DC6" w:rsidRPr="007A4DC6" w:rsidRDefault="00B94903" w:rsidP="00B94903">
            <w:pPr>
              <w:spacing w:after="0" w:line="240" w:lineRule="auto"/>
              <w:ind w:left="113" w:right="113"/>
              <w:jc w:val="center"/>
              <w:rPr>
                <w:rFonts w:ascii="Times New Roman" w:eastAsia="Times New Roman" w:hAnsi="Times New Roman" w:cs="Times New Roman"/>
                <w:sz w:val="24"/>
                <w:szCs w:val="24"/>
                <w:lang w:val="cs-CZ" w:eastAsia="hu-HU"/>
              </w:rPr>
            </w:pPr>
            <w:r>
              <w:rPr>
                <w:rFonts w:ascii="Times New Roman" w:eastAsia="Times New Roman" w:hAnsi="Times New Roman" w:cs="Times New Roman"/>
                <w:b/>
                <w:sz w:val="24"/>
                <w:szCs w:val="24"/>
                <w:lang w:eastAsia="hu-HU"/>
              </w:rPr>
              <w:t>6</w:t>
            </w:r>
            <w:r w:rsidR="007A4DC6" w:rsidRPr="007A4DC6">
              <w:rPr>
                <w:rFonts w:ascii="Times New Roman" w:eastAsia="Times New Roman" w:hAnsi="Times New Roman" w:cs="Times New Roman"/>
                <w:b/>
                <w:sz w:val="24"/>
                <w:szCs w:val="24"/>
                <w:lang w:val="cs-CZ" w:eastAsia="hu-HU"/>
              </w:rPr>
              <w:t xml:space="preserve"> óra</w:t>
            </w:r>
          </w:p>
        </w:tc>
      </w:tr>
      <w:tr w:rsidR="007A4DC6" w:rsidRPr="007A4DC6" w:rsidTr="007A4DC6">
        <w:tc>
          <w:tcPr>
            <w:tcW w:w="2107" w:type="dxa"/>
            <w:gridSpan w:val="2"/>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eastAsia="hu-HU"/>
              </w:rPr>
            </w:pPr>
            <w:r w:rsidRPr="007A4DC6">
              <w:rPr>
                <w:rFonts w:ascii="Times New Roman" w:eastAsia="Times New Roman" w:hAnsi="Times New Roman" w:cs="Times New Roman"/>
                <w:b/>
                <w:sz w:val="24"/>
                <w:szCs w:val="24"/>
                <w:lang w:val="cs-CZ" w:eastAsia="hu-HU"/>
              </w:rPr>
              <w:t>Előzetes</w:t>
            </w:r>
            <w:r w:rsidRPr="007A4DC6">
              <w:rPr>
                <w:rFonts w:ascii="Times New Roman" w:eastAsia="Times New Roman" w:hAnsi="Times New Roman" w:cs="Times New Roman"/>
                <w:b/>
                <w:sz w:val="24"/>
                <w:szCs w:val="24"/>
                <w:lang w:eastAsia="hu-HU"/>
              </w:rPr>
              <w:t xml:space="preserve"> tudás</w:t>
            </w:r>
          </w:p>
        </w:tc>
        <w:tc>
          <w:tcPr>
            <w:tcW w:w="7124" w:type="dxa"/>
            <w:gridSpan w:val="4"/>
          </w:tcPr>
          <w:p w:rsidR="007A4DC6" w:rsidRPr="007A4DC6" w:rsidRDefault="007A4DC6" w:rsidP="00032B07">
            <w:pPr>
              <w:spacing w:after="0" w:line="240" w:lineRule="auto"/>
              <w:ind w:left="113" w:right="113"/>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Öröklött és tanult magatartásformák, </w:t>
            </w:r>
            <w:r w:rsidRPr="007A4DC6">
              <w:rPr>
                <w:rFonts w:ascii="Times New Roman" w:eastAsia="Times New Roman" w:hAnsi="Times New Roman" w:cs="Times New Roman"/>
                <w:sz w:val="24"/>
                <w:szCs w:val="24"/>
                <w:lang w:val="cs-CZ" w:eastAsia="hu-HU"/>
              </w:rPr>
              <w:t>társas</w:t>
            </w:r>
            <w:r w:rsidRPr="007A4DC6">
              <w:rPr>
                <w:rFonts w:ascii="Times New Roman" w:eastAsia="Times New Roman" w:hAnsi="Times New Roman" w:cs="Times New Roman"/>
                <w:sz w:val="24"/>
                <w:szCs w:val="24"/>
                <w:lang w:eastAsia="hu-HU"/>
              </w:rPr>
              <w:t xml:space="preserve"> </w:t>
            </w:r>
            <w:r w:rsidRPr="007A4DC6">
              <w:rPr>
                <w:rFonts w:ascii="Times New Roman" w:eastAsia="Times New Roman" w:hAnsi="Times New Roman" w:cs="Times New Roman"/>
                <w:sz w:val="24"/>
                <w:szCs w:val="24"/>
                <w:lang w:val="cs-CZ" w:eastAsia="hu-HU"/>
              </w:rPr>
              <w:t>szükségletek</w:t>
            </w:r>
            <w:r w:rsidRPr="007A4DC6">
              <w:rPr>
                <w:rFonts w:ascii="Times New Roman" w:eastAsia="Times New Roman" w:hAnsi="Times New Roman" w:cs="Times New Roman"/>
                <w:sz w:val="24"/>
                <w:szCs w:val="24"/>
                <w:lang w:eastAsia="hu-HU"/>
              </w:rPr>
              <w:t>, a kísérletezés módszerei és célja.</w:t>
            </w:r>
          </w:p>
        </w:tc>
      </w:tr>
      <w:tr w:rsidR="007A4DC6" w:rsidRPr="007A4DC6" w:rsidTr="007A4DC6">
        <w:tc>
          <w:tcPr>
            <w:tcW w:w="2107" w:type="dxa"/>
            <w:gridSpan w:val="2"/>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eastAsia="hu-HU"/>
              </w:rPr>
            </w:pPr>
            <w:r w:rsidRPr="007A4DC6">
              <w:rPr>
                <w:rFonts w:ascii="Times New Roman" w:eastAsia="Times New Roman" w:hAnsi="Times New Roman" w:cs="Times New Roman"/>
                <w:b/>
                <w:sz w:val="24"/>
                <w:szCs w:val="24"/>
                <w:lang w:eastAsia="hu-HU"/>
              </w:rPr>
              <w:t>A tematikai egység nevelési-fejlesztési céljai</w:t>
            </w:r>
          </w:p>
        </w:tc>
        <w:tc>
          <w:tcPr>
            <w:tcW w:w="7124" w:type="dxa"/>
            <w:gridSpan w:val="4"/>
          </w:tcPr>
          <w:p w:rsidR="007A4DC6" w:rsidRPr="007A4DC6" w:rsidRDefault="007A4DC6" w:rsidP="00032B07">
            <w:pPr>
              <w:spacing w:after="0" w:line="240" w:lineRule="auto"/>
              <w:ind w:left="113" w:right="113"/>
              <w:jc w:val="both"/>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A viselkedés és a környezet kapcsolatának megfogalmazása, és ezen keresztül az állati és emberi viselkedés mint alkalmazkodási és környezetátalakító folyamat bemutatása.</w:t>
            </w:r>
          </w:p>
          <w:p w:rsidR="007A4DC6" w:rsidRPr="007A4DC6" w:rsidRDefault="007A4DC6" w:rsidP="00032B07">
            <w:pPr>
              <w:widowControl w:val="0"/>
              <w:suppressLineNumbers/>
              <w:suppressAutoHyphens/>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pályaválasztást elősegítő önismeret, az önelfogadás, a társak iránti együttérzés </w:t>
            </w:r>
            <w:r w:rsidRPr="007A4DC6">
              <w:rPr>
                <w:rFonts w:ascii="Times New Roman" w:eastAsia="Lucida Sans Unicode" w:hAnsi="Times New Roman" w:cs="Times New Roman"/>
                <w:kern w:val="1"/>
                <w:sz w:val="24"/>
                <w:szCs w:val="24"/>
                <w:lang w:val="cs-CZ" w:eastAsia="hu-HU"/>
              </w:rPr>
              <w:t>fejlesztése</w:t>
            </w:r>
            <w:r w:rsidRPr="007A4DC6">
              <w:rPr>
                <w:rFonts w:ascii="Times New Roman" w:eastAsia="Lucida Sans Unicode" w:hAnsi="Times New Roman" w:cs="Times New Roman"/>
                <w:kern w:val="1"/>
                <w:sz w:val="24"/>
                <w:szCs w:val="24"/>
                <w:lang w:eastAsia="hu-HU"/>
              </w:rPr>
              <w:t>. A személyes felelősség, valamint a szülők, a család, a környezet fontosságának felismerése a függőségek megelőzésében.</w:t>
            </w:r>
          </w:p>
          <w:p w:rsidR="007A4DC6" w:rsidRPr="007A4DC6" w:rsidRDefault="007A4DC6" w:rsidP="00032B07">
            <w:pPr>
              <w:spacing w:after="0" w:line="240" w:lineRule="auto"/>
              <w:ind w:left="113" w:right="113"/>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orvoshoz fordulás céljának, helyes időzítésének tudatosítása. Az emberfajták és kultúrák sajátosságainak és közös értékeinek fölismerése. A fogyatékkal élő emberek megértése.  </w:t>
            </w:r>
          </w:p>
        </w:tc>
      </w:tr>
      <w:tr w:rsidR="007A4DC6" w:rsidRPr="007A4DC6" w:rsidTr="007A4DC6">
        <w:tc>
          <w:tcPr>
            <w:tcW w:w="3077" w:type="dxa"/>
            <w:gridSpan w:val="3"/>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Problémák, jelenségek, gyakorlati alkalmazások, ismeretek</w:t>
            </w:r>
          </w:p>
        </w:tc>
        <w:tc>
          <w:tcPr>
            <w:tcW w:w="3077"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val="cs-CZ" w:eastAsia="hu-HU"/>
              </w:rPr>
              <w:t>Fejlesztési</w:t>
            </w:r>
            <w:r w:rsidRPr="007A4DC6">
              <w:rPr>
                <w:rFonts w:ascii="Times New Roman" w:eastAsia="Times New Roman" w:hAnsi="Times New Roman" w:cs="Times New Roman"/>
                <w:b/>
                <w:sz w:val="24"/>
                <w:szCs w:val="24"/>
                <w:lang w:eastAsia="hu-HU"/>
              </w:rPr>
              <w:t xml:space="preserve"> követelmények</w:t>
            </w:r>
          </w:p>
        </w:tc>
        <w:tc>
          <w:tcPr>
            <w:tcW w:w="3077" w:type="dxa"/>
            <w:gridSpan w:val="2"/>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val="cs-CZ" w:eastAsia="hu-HU"/>
              </w:rPr>
              <w:t>Kapcsolódási</w:t>
            </w:r>
            <w:r w:rsidRPr="007A4DC6">
              <w:rPr>
                <w:rFonts w:ascii="Times New Roman" w:eastAsia="Times New Roman" w:hAnsi="Times New Roman" w:cs="Times New Roman"/>
                <w:b/>
                <w:sz w:val="24"/>
                <w:szCs w:val="24"/>
                <w:lang w:eastAsia="hu-HU"/>
              </w:rPr>
              <w:t xml:space="preserve"> pontok</w:t>
            </w:r>
          </w:p>
        </w:tc>
      </w:tr>
      <w:tr w:rsidR="007A4DC6" w:rsidRPr="007A4DC6" w:rsidTr="007A4DC6">
        <w:tc>
          <w:tcPr>
            <w:tcW w:w="9231" w:type="dxa"/>
            <w:gridSpan w:val="6"/>
          </w:tcPr>
          <w:p w:rsidR="007A4DC6" w:rsidRPr="007A4DC6" w:rsidRDefault="007A4DC6" w:rsidP="007A4DC6">
            <w:pPr>
              <w:spacing w:after="0" w:line="240" w:lineRule="auto"/>
              <w:ind w:left="113" w:right="113"/>
              <w:rPr>
                <w:rFonts w:ascii="Times New Roman" w:eastAsia="Times New Roman" w:hAnsi="Times New Roman" w:cs="Times New Roman"/>
                <w:b/>
                <w:i/>
                <w:sz w:val="24"/>
                <w:szCs w:val="24"/>
                <w:lang w:val="cs-CZ" w:eastAsia="hu-HU"/>
              </w:rPr>
            </w:pPr>
            <w:r w:rsidRPr="007A4DC6">
              <w:rPr>
                <w:rFonts w:ascii="Times New Roman" w:eastAsia="Times New Roman" w:hAnsi="Times New Roman" w:cs="Times New Roman"/>
                <w:b/>
                <w:i/>
                <w:sz w:val="24"/>
                <w:szCs w:val="24"/>
                <w:lang w:eastAsia="hu-HU"/>
              </w:rPr>
              <w:t>Problémák</w:t>
            </w:r>
            <w:r w:rsidRPr="007A4DC6">
              <w:rPr>
                <w:rFonts w:ascii="Times New Roman" w:eastAsia="Times New Roman" w:hAnsi="Times New Roman" w:cs="Times New Roman"/>
                <w:b/>
                <w:i/>
                <w:sz w:val="24"/>
                <w:szCs w:val="24"/>
                <w:lang w:val="cs-CZ" w:eastAsia="hu-HU"/>
              </w:rPr>
              <w:t>:</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 xml:space="preserve">Hogyan deríthető ki, hogy mit érzékelnek az állatok, és ebből mi a fontos </w:t>
            </w:r>
            <w:r w:rsidRPr="007A4DC6">
              <w:rPr>
                <w:rFonts w:ascii="Times New Roman" w:eastAsia="Times New Roman" w:hAnsi="Times New Roman" w:cs="Times New Roman"/>
                <w:i/>
                <w:sz w:val="24"/>
                <w:szCs w:val="24"/>
                <w:lang w:val="cs-CZ" w:eastAsia="hu-HU"/>
              </w:rPr>
              <w:t>számukra</w:t>
            </w:r>
            <w:r w:rsidRPr="007A4DC6">
              <w:rPr>
                <w:rFonts w:ascii="Times New Roman" w:eastAsia="Times New Roman" w:hAnsi="Times New Roman" w:cs="Times New Roman"/>
                <w:i/>
                <w:sz w:val="24"/>
                <w:szCs w:val="24"/>
                <w:lang w:eastAsia="hu-HU"/>
              </w:rPr>
              <w:t>? Van-e célja és funkciója az állati (és emberi) viselkedéseknek?</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 xml:space="preserve">Mi az állati tájékozódás alapja? </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i/>
                <w:sz w:val="24"/>
                <w:szCs w:val="24"/>
                <w:lang w:eastAsia="hu-HU"/>
              </w:rPr>
              <w:t xml:space="preserve">Miben közösek az emberi és az </w:t>
            </w:r>
            <w:r w:rsidRPr="007A4DC6">
              <w:rPr>
                <w:rFonts w:ascii="Times New Roman" w:eastAsia="Times New Roman" w:hAnsi="Times New Roman" w:cs="Times New Roman"/>
                <w:i/>
                <w:sz w:val="24"/>
                <w:szCs w:val="24"/>
                <w:lang w:val="cs-CZ" w:eastAsia="hu-HU"/>
              </w:rPr>
              <w:t>állati</w:t>
            </w:r>
            <w:r w:rsidRPr="007A4DC6">
              <w:rPr>
                <w:rFonts w:ascii="Times New Roman" w:eastAsia="Times New Roman" w:hAnsi="Times New Roman" w:cs="Times New Roman"/>
                <w:i/>
                <w:sz w:val="24"/>
                <w:szCs w:val="24"/>
                <w:lang w:eastAsia="hu-HU"/>
              </w:rPr>
              <w:t xml:space="preserve"> csoportok, és miben különbözünk egymástól? Hogyan befolyásolják a közösség elvárásai egyéni életünket és egészségünket? Mi ébreszti föl és mi gátolja az emberi együttműködés és agresszió formáit? </w:t>
            </w: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smartTag w:uri="urn:schemas-microsoft-com:office:smarttags" w:element="metricconverter">
              <w:smartTagPr>
                <w:attr w:name="ProductID" w:val="1. A"/>
              </w:smartTagPr>
              <w:r w:rsidRPr="007A4DC6">
                <w:rPr>
                  <w:rFonts w:ascii="Times New Roman" w:eastAsia="Times New Roman" w:hAnsi="Times New Roman" w:cs="Times New Roman"/>
                  <w:b/>
                  <w:sz w:val="24"/>
                  <w:szCs w:val="24"/>
                  <w:lang w:eastAsia="hu-HU"/>
                </w:rPr>
                <w:t>1. A</w:t>
              </w:r>
            </w:smartTag>
            <w:r w:rsidRPr="007A4DC6">
              <w:rPr>
                <w:rFonts w:ascii="Times New Roman" w:eastAsia="Times New Roman" w:hAnsi="Times New Roman" w:cs="Times New Roman"/>
                <w:b/>
                <w:sz w:val="24"/>
                <w:szCs w:val="24"/>
                <w:lang w:eastAsia="hu-HU"/>
              </w:rPr>
              <w:t xml:space="preserve"> viselkedés kutatása</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inger, a kulcsinger és a motiváció. Az öröklött és tanult magatartásformák és azok kombinációi (Lorenz).</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Jelentős kutatók módszerei, tapasztalatai és magyarázatai (Pavlov, </w:t>
            </w:r>
            <w:proofErr w:type="spellStart"/>
            <w:r w:rsidRPr="007A4DC6">
              <w:rPr>
                <w:rFonts w:ascii="Times New Roman" w:eastAsia="Times New Roman" w:hAnsi="Times New Roman" w:cs="Times New Roman"/>
                <w:sz w:val="24"/>
                <w:szCs w:val="24"/>
                <w:lang w:eastAsia="hu-HU"/>
              </w:rPr>
              <w:t>Skinner</w:t>
            </w:r>
            <w:proofErr w:type="spellEnd"/>
            <w:r w:rsidRPr="007A4DC6">
              <w:rPr>
                <w:rFonts w:ascii="Times New Roman" w:eastAsia="Times New Roman" w:hAnsi="Times New Roman" w:cs="Times New Roman"/>
                <w:sz w:val="24"/>
                <w:szCs w:val="24"/>
                <w:lang w:eastAsia="hu-HU"/>
              </w:rPr>
              <w:t xml:space="preserve">, Köhler).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állati és az emberi tájékozódás és tanulás típusai.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Memória és a tanulás (rövid- és hosszú távú memória, felidézés).</w:t>
            </w:r>
          </w:p>
        </w:tc>
        <w:tc>
          <w:tcPr>
            <w:tcW w:w="3077" w:type="dxa"/>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sz w:val="24"/>
                <w:szCs w:val="24"/>
                <w:lang w:eastAsia="hu-HU"/>
              </w:rPr>
              <w:t xml:space="preserve">Az öröklött </w:t>
            </w:r>
            <w:r w:rsidRPr="007A4DC6">
              <w:rPr>
                <w:rFonts w:ascii="Times New Roman" w:eastAsia="Times New Roman" w:hAnsi="Times New Roman" w:cs="Times New Roman"/>
                <w:sz w:val="24"/>
                <w:szCs w:val="24"/>
                <w:lang w:val="cs-CZ" w:eastAsia="hu-HU"/>
              </w:rPr>
              <w:t>és</w:t>
            </w:r>
            <w:r w:rsidRPr="007A4DC6">
              <w:rPr>
                <w:rFonts w:ascii="Times New Roman" w:eastAsia="Times New Roman" w:hAnsi="Times New Roman" w:cs="Times New Roman"/>
                <w:sz w:val="24"/>
                <w:szCs w:val="24"/>
                <w:lang w:eastAsia="hu-HU"/>
              </w:rPr>
              <w:t xml:space="preserve"> tanult magatartásformák meg-különböztetése példák alapján.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Vizsgálati módszer és eredmény kapcsolatának megfogalmazása etológiai példákon.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Különböző tanulási módszerek gyűjtése, összehasonlítása különböző szempontok alapján (pl. hatékonyság).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állati viselkedés megfigyelése, a tapasztalatok rögzítése és értelmezése (pl. természetfilm alapján).</w:t>
            </w:r>
          </w:p>
        </w:tc>
        <w:tc>
          <w:tcPr>
            <w:tcW w:w="3077" w:type="dxa"/>
            <w:gridSpan w:val="2"/>
          </w:tcPr>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&lt; </w:t>
            </w:r>
            <w:proofErr w:type="spellStart"/>
            <w:r w:rsidRPr="007A4DC6">
              <w:rPr>
                <w:rFonts w:ascii="Times New Roman" w:eastAsia="Times New Roman" w:hAnsi="Times New Roman" w:cs="Times New Roman"/>
                <w:sz w:val="24"/>
                <w:szCs w:val="24"/>
                <w:lang w:eastAsia="hu-HU"/>
              </w:rPr>
              <w:t>rexflex</w:t>
            </w:r>
            <w:proofErr w:type="spellEnd"/>
            <w:r w:rsidRPr="007A4DC6">
              <w:rPr>
                <w:rFonts w:ascii="Times New Roman" w:eastAsia="Times New Roman" w:hAnsi="Times New Roman" w:cs="Times New Roman"/>
                <w:sz w:val="24"/>
                <w:szCs w:val="24"/>
                <w:lang w:eastAsia="hu-HU"/>
              </w:rPr>
              <w:t xml:space="preserve"> az idegélettanban XI. </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öröklött jellemzők: XII.</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202F1A" w:rsidRPr="007A4DC6" w:rsidRDefault="00202F1A" w:rsidP="007A4DC6">
            <w:pPr>
              <w:spacing w:after="0" w:line="240" w:lineRule="auto"/>
              <w:ind w:left="113" w:right="113" w:hanging="25"/>
              <w:rPr>
                <w:rFonts w:ascii="Times New Roman" w:eastAsia="Times New Roman" w:hAnsi="Times New Roman" w:cs="Times New Roman"/>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2. Evolúció és viselkedés</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társas kapcsolatok </w:t>
            </w:r>
            <w:r w:rsidRPr="007A4DC6">
              <w:rPr>
                <w:rFonts w:ascii="Times New Roman" w:eastAsia="Times New Roman" w:hAnsi="Times New Roman" w:cs="Times New Roman"/>
                <w:sz w:val="24"/>
                <w:szCs w:val="24"/>
                <w:lang w:eastAsia="hu-HU"/>
              </w:rPr>
              <w:lastRenderedPageBreak/>
              <w:t>típusai, szerepük a faj fennmaradásában.</w:t>
            </w:r>
          </w:p>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sz w:val="24"/>
                <w:szCs w:val="24"/>
                <w:lang w:eastAsia="hu-HU"/>
              </w:rPr>
              <w:t xml:space="preserve">A segítőkészség génszintű (Hamilton) és csoportszintű magyarázata. </w:t>
            </w:r>
          </w:p>
        </w:tc>
        <w:tc>
          <w:tcPr>
            <w:tcW w:w="3077" w:type="dxa"/>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Szaporodási stratégiák, az </w:t>
            </w:r>
            <w:r w:rsidRPr="007A4DC6">
              <w:rPr>
                <w:rFonts w:ascii="Times New Roman" w:eastAsia="Times New Roman" w:hAnsi="Times New Roman" w:cs="Times New Roman"/>
                <w:sz w:val="24"/>
                <w:szCs w:val="24"/>
                <w:lang w:eastAsia="hu-HU"/>
              </w:rPr>
              <w:lastRenderedPageBreak/>
              <w:t>állati viselkedés és a környezet összefüggéseinek elemzése (pl. territoriális viselkedés, hierarchia).</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sz w:val="24"/>
                <w:szCs w:val="24"/>
                <w:lang w:eastAsia="hu-HU"/>
              </w:rPr>
              <w:t xml:space="preserve">A gén- és csoportszelekciós magyarázat előnyeinek és problémáinak összevetése. </w:t>
            </w:r>
          </w:p>
        </w:tc>
        <w:tc>
          <w:tcPr>
            <w:tcW w:w="3077" w:type="dxa"/>
            <w:gridSpan w:val="2"/>
          </w:tcPr>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lastRenderedPageBreak/>
              <w:t>&gt; territórium XVIII.</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szelekció, növénynemesítés XI.</w:t>
            </w: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lastRenderedPageBreak/>
              <w:t>3. Az ember mint társas lény</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állati és az emberi kommunikáció jellemzői.</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emberi csoportokra jellemző társas viszonyok: utánzás, empátia, tartós kötődés (párkapcsolat, család), csoportnormák és ezzel kapcsolatos érzelmek.</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szabálykövetés és- teremtés, az idegen csoportoktól való elkülönülés és az eltérő csoportok közti együttműködés biológiai háttere.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ember, mint megismerő lény (utánzás, belátás, párbeszéd, gondolati sémák, előítéletek).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megküzdési stratégiák. A depresszió, a feloldatlan stressz káros hatásai (agresszió, apátia, testi tünetek), a megelőzés és a feloldás lehetséges módjai.</w:t>
            </w:r>
          </w:p>
        </w:tc>
        <w:tc>
          <w:tcPr>
            <w:tcW w:w="3077" w:type="dxa"/>
          </w:tcPr>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Az állati és emberi kommunikáció formáinak összevetése vizsgált példákon keresztül.</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agressziót és gondoskodást kiváltó tényezők különbségeinek megfogalmazása az állatok és az ember között.</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Bizonyítás, meggyőzés, művészi hatás, manipuláció, reklám, előítélet fölismerése és megkülönböztetése.</w:t>
            </w: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widowControl w:val="0"/>
              <w:suppressLineNumbers/>
              <w:suppressAutoHyphens/>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kémiai és a viselkedési függőségek közös jellegzetességeinek fölismerése.</w:t>
            </w:r>
          </w:p>
        </w:tc>
        <w:tc>
          <w:tcPr>
            <w:tcW w:w="3077" w:type="dxa"/>
            <w:gridSpan w:val="2"/>
          </w:tcPr>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szabályozottság XI.</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202F1A" w:rsidRPr="007A4DC6" w:rsidRDefault="00202F1A"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metakommunikáció (művészetek)</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stresszreakciók XI.</w:t>
            </w: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hanging="25"/>
              <w:rPr>
                <w:rFonts w:ascii="Times New Roman" w:eastAsia="Times New Roman" w:hAnsi="Times New Roman" w:cs="Times New Roman"/>
                <w:sz w:val="24"/>
                <w:szCs w:val="24"/>
                <w:lang w:eastAsia="hu-HU"/>
              </w:rPr>
            </w:pPr>
          </w:p>
        </w:tc>
      </w:tr>
      <w:tr w:rsidR="007A4DC6" w:rsidRPr="007A4DC6" w:rsidTr="007A4DC6">
        <w:tc>
          <w:tcPr>
            <w:tcW w:w="2053" w:type="dxa"/>
            <w:vAlign w:val="center"/>
          </w:tcPr>
          <w:p w:rsidR="007A4DC6" w:rsidRPr="007A4DC6" w:rsidRDefault="007A4DC6" w:rsidP="007A4DC6">
            <w:pPr>
              <w:spacing w:after="0" w:line="240" w:lineRule="auto"/>
              <w:ind w:left="113" w:right="113"/>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Kulcsfogalmak/fogalmak</w:t>
            </w:r>
          </w:p>
        </w:tc>
        <w:tc>
          <w:tcPr>
            <w:tcW w:w="7178" w:type="dxa"/>
            <w:gridSpan w:val="5"/>
          </w:tcPr>
          <w:p w:rsidR="007A4DC6" w:rsidRPr="007A4DC6" w:rsidRDefault="007A4DC6" w:rsidP="007A4DC6">
            <w:pPr>
              <w:spacing w:after="0" w:line="240" w:lineRule="auto"/>
              <w:ind w:left="113" w:right="113" w:hanging="21"/>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Reflex, kulcsinger, </w:t>
            </w:r>
            <w:r w:rsidRPr="007A4DC6">
              <w:rPr>
                <w:rFonts w:ascii="Times New Roman" w:eastAsia="Times New Roman" w:hAnsi="Times New Roman" w:cs="Times New Roman"/>
                <w:sz w:val="24"/>
                <w:szCs w:val="24"/>
                <w:lang w:val="cs-CZ" w:eastAsia="hu-HU"/>
              </w:rPr>
              <w:t>motiváció</w:t>
            </w:r>
            <w:r w:rsidRPr="007A4DC6">
              <w:rPr>
                <w:rFonts w:ascii="Times New Roman" w:eastAsia="Times New Roman" w:hAnsi="Times New Roman" w:cs="Times New Roman"/>
                <w:sz w:val="24"/>
                <w:szCs w:val="24"/>
                <w:lang w:eastAsia="hu-HU"/>
              </w:rPr>
              <w:t>, adaptáció, tanulás, kommunikáció, agresszió, altruizmus, kulturális öröklődés, k</w:t>
            </w:r>
            <w:r w:rsidRPr="007A4DC6">
              <w:rPr>
                <w:rFonts w:ascii="Times New Roman" w:eastAsia="Times New Roman" w:hAnsi="Times New Roman" w:cs="Times New Roman"/>
                <w:sz w:val="24"/>
                <w:szCs w:val="24"/>
                <w:lang w:val="cs-CZ" w:eastAsia="hu-HU"/>
              </w:rPr>
              <w:t>ötődés</w:t>
            </w:r>
            <w:r w:rsidRPr="007A4DC6">
              <w:rPr>
                <w:rFonts w:ascii="Times New Roman" w:eastAsia="Times New Roman" w:hAnsi="Times New Roman" w:cs="Times New Roman"/>
                <w:sz w:val="24"/>
                <w:szCs w:val="24"/>
                <w:lang w:eastAsia="hu-HU"/>
              </w:rPr>
              <w:t xml:space="preserve">, empátia, </w:t>
            </w:r>
            <w:r w:rsidRPr="007A4DC6">
              <w:rPr>
                <w:rFonts w:ascii="Times New Roman" w:eastAsia="Times New Roman" w:hAnsi="Times New Roman" w:cs="Times New Roman"/>
                <w:sz w:val="24"/>
                <w:szCs w:val="24"/>
                <w:lang w:val="cs-CZ" w:eastAsia="hu-HU"/>
              </w:rPr>
              <w:t>agresszió</w:t>
            </w:r>
            <w:r w:rsidRPr="007A4DC6">
              <w:rPr>
                <w:rFonts w:ascii="Times New Roman" w:eastAsia="Times New Roman" w:hAnsi="Times New Roman" w:cs="Times New Roman"/>
                <w:sz w:val="24"/>
                <w:szCs w:val="24"/>
                <w:lang w:eastAsia="hu-HU"/>
              </w:rPr>
              <w:t xml:space="preserve">, csoportnorma, verbális/nem verbális </w:t>
            </w:r>
            <w:r w:rsidRPr="007A4DC6">
              <w:rPr>
                <w:rFonts w:ascii="Times New Roman" w:eastAsia="Times New Roman" w:hAnsi="Times New Roman" w:cs="Times New Roman"/>
                <w:sz w:val="24"/>
                <w:szCs w:val="24"/>
                <w:lang w:val="cs-CZ" w:eastAsia="hu-HU"/>
              </w:rPr>
              <w:t>kommunikáció</w:t>
            </w:r>
            <w:r w:rsidRPr="007A4DC6">
              <w:rPr>
                <w:rFonts w:ascii="Times New Roman" w:eastAsia="Times New Roman" w:hAnsi="Times New Roman" w:cs="Times New Roman"/>
                <w:sz w:val="24"/>
                <w:szCs w:val="24"/>
                <w:lang w:eastAsia="hu-HU"/>
              </w:rPr>
              <w:t>, stressz, megküzdés, függőség.</w:t>
            </w:r>
          </w:p>
        </w:tc>
      </w:tr>
    </w:tbl>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20" w:type="dxa"/>
          <w:left w:w="68" w:type="dxa"/>
          <w:right w:w="68" w:type="dxa"/>
        </w:tblCellMar>
        <w:tblLook w:val="00A0" w:firstRow="1" w:lastRow="0" w:firstColumn="1" w:lastColumn="0" w:noHBand="0" w:noVBand="0"/>
      </w:tblPr>
      <w:tblGrid>
        <w:gridCol w:w="2040"/>
        <w:gridCol w:w="13"/>
        <w:gridCol w:w="1024"/>
        <w:gridCol w:w="3077"/>
        <w:gridCol w:w="1569"/>
        <w:gridCol w:w="1508"/>
      </w:tblGrid>
      <w:tr w:rsidR="007A4DC6" w:rsidRPr="007A4DC6" w:rsidTr="007A4DC6">
        <w:tc>
          <w:tcPr>
            <w:tcW w:w="2040"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br w:type="page"/>
            </w:r>
            <w:r w:rsidRPr="007A4DC6">
              <w:rPr>
                <w:rFonts w:ascii="Times New Roman" w:eastAsia="Times New Roman" w:hAnsi="Times New Roman" w:cs="Times New Roman"/>
                <w:b/>
                <w:sz w:val="24"/>
                <w:szCs w:val="24"/>
                <w:lang w:eastAsia="hu-HU"/>
              </w:rPr>
              <w:t xml:space="preserve">Tematikai </w:t>
            </w:r>
            <w:r w:rsidRPr="007A4DC6">
              <w:rPr>
                <w:rFonts w:ascii="Times New Roman" w:eastAsia="Times New Roman" w:hAnsi="Times New Roman" w:cs="Times New Roman"/>
                <w:b/>
                <w:sz w:val="24"/>
                <w:szCs w:val="24"/>
                <w:lang w:val="cs-CZ" w:eastAsia="hu-HU"/>
              </w:rPr>
              <w:t>egység</w:t>
            </w:r>
          </w:p>
        </w:tc>
        <w:tc>
          <w:tcPr>
            <w:tcW w:w="5683" w:type="dxa"/>
            <w:gridSpan w:val="4"/>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val="cs-CZ" w:eastAsia="hu-HU"/>
              </w:rPr>
            </w:pPr>
            <w:r w:rsidRPr="007A4DC6">
              <w:rPr>
                <w:rFonts w:ascii="Times New Roman" w:eastAsia="Times New Roman" w:hAnsi="Times New Roman" w:cs="Times New Roman"/>
                <w:b/>
                <w:sz w:val="24"/>
                <w:szCs w:val="24"/>
                <w:lang w:eastAsia="hu-HU"/>
              </w:rPr>
              <w:t>XVIII. Ökológia – fenntarthatóság</w:t>
            </w:r>
          </w:p>
        </w:tc>
        <w:tc>
          <w:tcPr>
            <w:tcW w:w="1508"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b/>
                <w:sz w:val="24"/>
                <w:szCs w:val="24"/>
                <w:lang w:val="cs-CZ" w:eastAsia="hu-HU"/>
              </w:rPr>
              <w:t>Órakeret</w:t>
            </w:r>
            <w:r w:rsidRPr="007A4DC6">
              <w:rPr>
                <w:rFonts w:ascii="Times New Roman" w:eastAsia="Times New Roman" w:hAnsi="Times New Roman" w:cs="Times New Roman"/>
                <w:b/>
                <w:sz w:val="24"/>
                <w:szCs w:val="24"/>
                <w:lang w:eastAsia="hu-HU"/>
              </w:rPr>
              <w:t xml:space="preserve"> 24</w:t>
            </w:r>
            <w:r w:rsidRPr="007A4DC6">
              <w:rPr>
                <w:rFonts w:ascii="Times New Roman" w:eastAsia="Times New Roman" w:hAnsi="Times New Roman" w:cs="Times New Roman"/>
                <w:b/>
                <w:sz w:val="24"/>
                <w:szCs w:val="24"/>
                <w:lang w:val="cs-CZ" w:eastAsia="hu-HU"/>
              </w:rPr>
              <w:t xml:space="preserve"> óra</w:t>
            </w:r>
          </w:p>
        </w:tc>
      </w:tr>
      <w:tr w:rsidR="007A4DC6" w:rsidRPr="007A4DC6" w:rsidTr="007A4DC6">
        <w:tc>
          <w:tcPr>
            <w:tcW w:w="2040"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Előzetes tudás</w:t>
            </w:r>
          </w:p>
        </w:tc>
        <w:tc>
          <w:tcPr>
            <w:tcW w:w="7191" w:type="dxa"/>
            <w:gridSpan w:val="5"/>
          </w:tcPr>
          <w:p w:rsidR="007A4DC6" w:rsidRPr="007A4DC6" w:rsidRDefault="007A4DC6" w:rsidP="00032B07">
            <w:pPr>
              <w:spacing w:after="0" w:line="240" w:lineRule="auto"/>
              <w:ind w:left="113" w:right="113"/>
              <w:jc w:val="both"/>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Élettelen</w:t>
            </w:r>
            <w:r w:rsidRPr="007A4DC6">
              <w:rPr>
                <w:rFonts w:ascii="Times New Roman" w:eastAsia="Times New Roman" w:hAnsi="Times New Roman" w:cs="Times New Roman"/>
                <w:sz w:val="24"/>
                <w:szCs w:val="24"/>
                <w:lang w:eastAsia="hu-HU"/>
              </w:rPr>
              <w:t xml:space="preserve"> </w:t>
            </w:r>
            <w:r w:rsidRPr="007A4DC6">
              <w:rPr>
                <w:rFonts w:ascii="Times New Roman" w:eastAsia="Times New Roman" w:hAnsi="Times New Roman" w:cs="Times New Roman"/>
                <w:sz w:val="24"/>
                <w:szCs w:val="24"/>
                <w:lang w:val="cs-CZ" w:eastAsia="hu-HU"/>
              </w:rPr>
              <w:t>környezeti</w:t>
            </w:r>
            <w:r w:rsidRPr="007A4DC6">
              <w:rPr>
                <w:rFonts w:ascii="Times New Roman" w:eastAsia="Times New Roman" w:hAnsi="Times New Roman" w:cs="Times New Roman"/>
                <w:sz w:val="24"/>
                <w:szCs w:val="24"/>
                <w:lang w:eastAsia="hu-HU"/>
              </w:rPr>
              <w:t xml:space="preserve"> tényezők és hatásuk az élőlényekre, a </w:t>
            </w:r>
            <w:r w:rsidRPr="007A4DC6">
              <w:rPr>
                <w:rFonts w:ascii="Times New Roman" w:eastAsia="Times New Roman" w:hAnsi="Times New Roman" w:cs="Times New Roman"/>
                <w:sz w:val="24"/>
                <w:szCs w:val="24"/>
                <w:lang w:val="cs-CZ" w:eastAsia="hu-HU"/>
              </w:rPr>
              <w:t>tűrőképesség</w:t>
            </w:r>
            <w:r w:rsidRPr="007A4DC6">
              <w:rPr>
                <w:rFonts w:ascii="Times New Roman" w:eastAsia="Times New Roman" w:hAnsi="Times New Roman" w:cs="Times New Roman"/>
                <w:sz w:val="24"/>
                <w:szCs w:val="24"/>
                <w:lang w:eastAsia="hu-HU"/>
              </w:rPr>
              <w:t xml:space="preserve">, a faj. </w:t>
            </w:r>
          </w:p>
        </w:tc>
      </w:tr>
      <w:tr w:rsidR="007A4DC6" w:rsidRPr="007A4DC6" w:rsidTr="007A4DC6">
        <w:tc>
          <w:tcPr>
            <w:tcW w:w="2040"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sz w:val="24"/>
                <w:szCs w:val="24"/>
                <w:lang w:eastAsia="hu-HU"/>
              </w:rPr>
            </w:pPr>
            <w:r w:rsidRPr="007A4DC6">
              <w:rPr>
                <w:rFonts w:ascii="Times New Roman" w:eastAsia="Times New Roman" w:hAnsi="Times New Roman" w:cs="Times New Roman"/>
                <w:b/>
                <w:sz w:val="24"/>
                <w:szCs w:val="24"/>
                <w:lang w:val="cs-CZ" w:eastAsia="hu-HU"/>
              </w:rPr>
              <w:t>A tematikai egység nevelési-</w:t>
            </w:r>
            <w:r w:rsidRPr="007A4DC6">
              <w:rPr>
                <w:rFonts w:ascii="Times New Roman" w:eastAsia="Times New Roman" w:hAnsi="Times New Roman" w:cs="Times New Roman"/>
                <w:b/>
                <w:sz w:val="24"/>
                <w:szCs w:val="24"/>
                <w:lang w:val="cs-CZ" w:eastAsia="hu-HU"/>
              </w:rPr>
              <w:lastRenderedPageBreak/>
              <w:t>fejlesztési céljai</w:t>
            </w:r>
          </w:p>
        </w:tc>
        <w:tc>
          <w:tcPr>
            <w:tcW w:w="7191" w:type="dxa"/>
            <w:gridSpan w:val="5"/>
          </w:tcPr>
          <w:p w:rsidR="007A4DC6" w:rsidRPr="007A4DC6" w:rsidRDefault="007A4DC6" w:rsidP="00032B07">
            <w:pPr>
              <w:spacing w:after="0" w:line="240" w:lineRule="auto"/>
              <w:ind w:left="113" w:right="113"/>
              <w:jc w:val="both"/>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lastRenderedPageBreak/>
              <w:t xml:space="preserve">Az </w:t>
            </w:r>
            <w:r w:rsidRPr="007A4DC6">
              <w:rPr>
                <w:rFonts w:ascii="Times New Roman" w:eastAsia="Times New Roman" w:hAnsi="Times New Roman" w:cs="Times New Roman"/>
                <w:sz w:val="24"/>
                <w:szCs w:val="24"/>
                <w:lang w:val="cs-CZ" w:eastAsia="hu-HU"/>
              </w:rPr>
              <w:t>életközösségek</w:t>
            </w:r>
            <w:r w:rsidRPr="007A4DC6">
              <w:rPr>
                <w:rFonts w:ascii="Times New Roman" w:eastAsia="Times New Roman" w:hAnsi="Times New Roman" w:cs="Times New Roman"/>
                <w:sz w:val="24"/>
                <w:szCs w:val="24"/>
                <w:lang w:eastAsia="hu-HU"/>
              </w:rPr>
              <w:t xml:space="preserve"> vizsgálatán keresztül </w:t>
            </w:r>
            <w:r w:rsidRPr="007A4DC6">
              <w:rPr>
                <w:rFonts w:ascii="Times New Roman" w:eastAsia="Times New Roman" w:hAnsi="Times New Roman" w:cs="Times New Roman"/>
                <w:sz w:val="24"/>
                <w:szCs w:val="24"/>
                <w:lang w:val="cs-CZ" w:eastAsia="hu-HU"/>
              </w:rPr>
              <w:t>az</w:t>
            </w:r>
            <w:r w:rsidRPr="007A4DC6">
              <w:rPr>
                <w:rFonts w:ascii="Times New Roman" w:eastAsia="Times New Roman" w:hAnsi="Times New Roman" w:cs="Times New Roman"/>
                <w:sz w:val="24"/>
                <w:szCs w:val="24"/>
                <w:lang w:eastAsia="hu-HU"/>
              </w:rPr>
              <w:t xml:space="preserve"> azokra jellemző kölcsönhatások megismerése. Az életközösségek változásának, az </w:t>
            </w:r>
            <w:r w:rsidRPr="007A4DC6">
              <w:rPr>
                <w:rFonts w:ascii="Times New Roman" w:eastAsia="Times New Roman" w:hAnsi="Times New Roman" w:cs="Times New Roman"/>
                <w:sz w:val="24"/>
                <w:szCs w:val="24"/>
                <w:lang w:eastAsia="hu-HU"/>
              </w:rPr>
              <w:lastRenderedPageBreak/>
              <w:t xml:space="preserve">anyagkörforgás folyamatainak </w:t>
            </w:r>
            <w:r w:rsidRPr="007A4DC6">
              <w:rPr>
                <w:rFonts w:ascii="Times New Roman" w:eastAsia="Times New Roman" w:hAnsi="Times New Roman" w:cs="Times New Roman"/>
                <w:sz w:val="24"/>
                <w:szCs w:val="24"/>
                <w:lang w:val="cs-CZ" w:eastAsia="hu-HU"/>
              </w:rPr>
              <w:t>megfigyelésén</w:t>
            </w:r>
            <w:r w:rsidRPr="007A4DC6">
              <w:rPr>
                <w:rFonts w:ascii="Times New Roman" w:eastAsia="Times New Roman" w:hAnsi="Times New Roman" w:cs="Times New Roman"/>
                <w:sz w:val="24"/>
                <w:szCs w:val="24"/>
                <w:lang w:eastAsia="hu-HU"/>
              </w:rPr>
              <w:t xml:space="preserve"> és vizsgálatán keresztül a ciklikus és lineáris változások megismerése. A terepen végzett vizsgálatok során a természeti rendszerek leírására szolgáló módszerek </w:t>
            </w:r>
            <w:r w:rsidRPr="007A4DC6">
              <w:rPr>
                <w:rFonts w:ascii="Times New Roman" w:eastAsia="Times New Roman" w:hAnsi="Times New Roman" w:cs="Times New Roman"/>
                <w:sz w:val="24"/>
                <w:szCs w:val="24"/>
                <w:lang w:val="cs-CZ" w:eastAsia="hu-HU"/>
              </w:rPr>
              <w:t>használata</w:t>
            </w:r>
            <w:r w:rsidRPr="007A4DC6">
              <w:rPr>
                <w:rFonts w:ascii="Times New Roman" w:eastAsia="Times New Roman" w:hAnsi="Times New Roman" w:cs="Times New Roman"/>
                <w:sz w:val="24"/>
                <w:szCs w:val="24"/>
                <w:lang w:eastAsia="hu-HU"/>
              </w:rPr>
              <w:t>.</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val="cs-CZ" w:eastAsia="hu-HU"/>
              </w:rPr>
              <w:t>Összetett</w:t>
            </w:r>
            <w:r w:rsidRPr="007A4DC6">
              <w:rPr>
                <w:rFonts w:ascii="Times New Roman" w:eastAsia="Lucida Sans Unicode" w:hAnsi="Times New Roman" w:cs="Times New Roman"/>
                <w:kern w:val="1"/>
                <w:sz w:val="24"/>
                <w:szCs w:val="24"/>
                <w:lang w:eastAsia="hu-HU"/>
              </w:rPr>
              <w:t xml:space="preserve"> technológiai, társadalmi és </w:t>
            </w:r>
            <w:r w:rsidRPr="007A4DC6">
              <w:rPr>
                <w:rFonts w:ascii="Times New Roman" w:eastAsia="Lucida Sans Unicode" w:hAnsi="Times New Roman" w:cs="Times New Roman"/>
                <w:kern w:val="1"/>
                <w:sz w:val="24"/>
                <w:szCs w:val="24"/>
                <w:lang w:val="cs-CZ" w:eastAsia="hu-HU"/>
              </w:rPr>
              <w:t>ökológiai</w:t>
            </w:r>
            <w:r w:rsidRPr="007A4DC6">
              <w:rPr>
                <w:rFonts w:ascii="Times New Roman" w:eastAsia="Lucida Sans Unicode" w:hAnsi="Times New Roman" w:cs="Times New Roman"/>
                <w:kern w:val="1"/>
                <w:sz w:val="24"/>
                <w:szCs w:val="24"/>
                <w:lang w:eastAsia="hu-HU"/>
              </w:rPr>
              <w:t xml:space="preserve"> rendszerek elemzése. </w:t>
            </w:r>
            <w:r w:rsidRPr="007A4DC6">
              <w:rPr>
                <w:rFonts w:ascii="Times New Roman" w:eastAsia="Lucida Sans Unicode" w:hAnsi="Times New Roman" w:cs="Times New Roman"/>
                <w:kern w:val="1"/>
                <w:sz w:val="24"/>
                <w:szCs w:val="24"/>
                <w:lang w:val="cs-CZ" w:eastAsia="hu-HU"/>
              </w:rPr>
              <w:t>Lokális</w:t>
            </w:r>
            <w:r w:rsidRPr="007A4DC6">
              <w:rPr>
                <w:rFonts w:ascii="Times New Roman" w:eastAsia="Lucida Sans Unicode" w:hAnsi="Times New Roman" w:cs="Times New Roman"/>
                <w:kern w:val="1"/>
                <w:sz w:val="24"/>
                <w:szCs w:val="24"/>
                <w:lang w:eastAsia="hu-HU"/>
              </w:rPr>
              <w:t xml:space="preserve"> és globális szintű gondolkodásmód fejlesztése. </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Evolúciós magyarázat keresése biológiai és ezzel összefüggő fizikai, földrajzi, történelmi tényekre; az ember szerepének kritikus vizsgálata.</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környezeti kár, az ipari és természeti-időjárási katasztrófák okainak elemzése, elkerülésük lehetőségei.</w:t>
            </w:r>
          </w:p>
          <w:p w:rsidR="007A4DC6" w:rsidRPr="007A4DC6" w:rsidRDefault="007A4DC6" w:rsidP="00032B07">
            <w:pPr>
              <w:spacing w:after="0" w:line="240" w:lineRule="auto"/>
              <w:ind w:left="113" w:right="113"/>
              <w:jc w:val="both"/>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Egészség- és környezettudatos magatartás kialakítása a hétköznapi élet minden területén, bekapcsolódás környezetvédelmi tevékenységekbe. </w:t>
            </w:r>
          </w:p>
          <w:p w:rsidR="007A4DC6" w:rsidRPr="007A4DC6" w:rsidRDefault="007A4DC6" w:rsidP="00032B07">
            <w:pPr>
              <w:spacing w:after="0" w:line="240" w:lineRule="auto"/>
              <w:ind w:left="113" w:right="113"/>
              <w:jc w:val="both"/>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eastAsia="hu-HU"/>
              </w:rPr>
              <w:t>Az ismeretek alkalmazása a fenntarthatóság és autonómia érdekében a háztartásokban és kisközösségekben.</w:t>
            </w:r>
          </w:p>
        </w:tc>
      </w:tr>
      <w:tr w:rsidR="007A4DC6" w:rsidRPr="007A4DC6" w:rsidTr="007A4DC6">
        <w:tc>
          <w:tcPr>
            <w:tcW w:w="3077" w:type="dxa"/>
            <w:gridSpan w:val="3"/>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lastRenderedPageBreak/>
              <w:t xml:space="preserve">Problémák, jelenségek, gyakorlati </w:t>
            </w:r>
            <w:r w:rsidRPr="007A4DC6">
              <w:rPr>
                <w:rFonts w:ascii="Times New Roman" w:eastAsia="Times New Roman" w:hAnsi="Times New Roman" w:cs="Times New Roman"/>
                <w:b/>
                <w:sz w:val="24"/>
                <w:szCs w:val="24"/>
                <w:lang w:val="cs-CZ" w:eastAsia="hu-HU"/>
              </w:rPr>
              <w:t>alkalmazások, ismeretek</w:t>
            </w:r>
          </w:p>
        </w:tc>
        <w:tc>
          <w:tcPr>
            <w:tcW w:w="3077" w:type="dxa"/>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Fejlesztési követelmények</w:t>
            </w:r>
          </w:p>
        </w:tc>
        <w:tc>
          <w:tcPr>
            <w:tcW w:w="3077" w:type="dxa"/>
            <w:gridSpan w:val="2"/>
            <w:vAlign w:val="center"/>
          </w:tcPr>
          <w:p w:rsidR="007A4DC6" w:rsidRPr="007A4DC6" w:rsidRDefault="007A4DC6" w:rsidP="007A4DC6">
            <w:pPr>
              <w:spacing w:after="0" w:line="240" w:lineRule="auto"/>
              <w:ind w:left="113" w:right="113"/>
              <w:jc w:val="center"/>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val="cs-CZ" w:eastAsia="hu-HU"/>
              </w:rPr>
              <w:t>Kapcsolódási</w:t>
            </w:r>
            <w:r w:rsidRPr="007A4DC6">
              <w:rPr>
                <w:rFonts w:ascii="Times New Roman" w:eastAsia="Times New Roman" w:hAnsi="Times New Roman" w:cs="Times New Roman"/>
                <w:b/>
                <w:sz w:val="24"/>
                <w:szCs w:val="24"/>
                <w:lang w:eastAsia="hu-HU"/>
              </w:rPr>
              <w:t xml:space="preserve"> pontok</w:t>
            </w:r>
          </w:p>
        </w:tc>
      </w:tr>
      <w:tr w:rsidR="007A4DC6" w:rsidRPr="007A4DC6" w:rsidTr="007A4DC6">
        <w:tc>
          <w:tcPr>
            <w:tcW w:w="9231" w:type="dxa"/>
            <w:gridSpan w:val="6"/>
          </w:tcPr>
          <w:p w:rsidR="007A4DC6" w:rsidRPr="007A4DC6" w:rsidRDefault="007A4DC6" w:rsidP="007A4DC6">
            <w:pPr>
              <w:spacing w:after="0" w:line="240" w:lineRule="auto"/>
              <w:ind w:left="113" w:right="113"/>
              <w:rPr>
                <w:rFonts w:ascii="Times New Roman" w:eastAsia="Times New Roman" w:hAnsi="Times New Roman" w:cs="Times New Roman"/>
                <w:b/>
                <w:i/>
                <w:sz w:val="24"/>
                <w:szCs w:val="24"/>
                <w:lang w:val="cs-CZ" w:eastAsia="hu-HU"/>
              </w:rPr>
            </w:pPr>
            <w:r w:rsidRPr="007A4DC6">
              <w:rPr>
                <w:rFonts w:ascii="Times New Roman" w:eastAsia="Times New Roman" w:hAnsi="Times New Roman" w:cs="Times New Roman"/>
                <w:b/>
                <w:i/>
                <w:sz w:val="24"/>
                <w:szCs w:val="24"/>
                <w:lang w:eastAsia="hu-HU"/>
              </w:rPr>
              <w:t>Problémák</w:t>
            </w:r>
            <w:r w:rsidRPr="007A4DC6">
              <w:rPr>
                <w:rFonts w:ascii="Times New Roman" w:eastAsia="Times New Roman" w:hAnsi="Times New Roman" w:cs="Times New Roman"/>
                <w:b/>
                <w:i/>
                <w:sz w:val="24"/>
                <w:szCs w:val="24"/>
                <w:lang w:val="cs-CZ" w:eastAsia="hu-HU"/>
              </w:rPr>
              <w:t>:</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 xml:space="preserve">Mely fajok és miért élnek közös élőhelyen? Milyen kölcsönhatások kapcsolják össze az együtt élő fajokat? Mi határozza meg egy élőlény szerepét az életközösségben? </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i/>
                <w:sz w:val="24"/>
                <w:szCs w:val="24"/>
                <w:lang w:eastAsia="hu-HU"/>
              </w:rPr>
              <w:t>Mi magyarázza, hogy egyes fajok egyedszáma közel állandó, másoké hirtelen változásokat mutat?</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i/>
                <w:sz w:val="24"/>
                <w:szCs w:val="24"/>
                <w:lang w:eastAsia="hu-HU"/>
              </w:rPr>
              <w:t>Hogyan határozzák meg a természeti feltételek az emberi létet? Milyen mértékig és mennyire tartósan befolyásolhatjuk e feltételeket? Mik a történelem biológiai tanulságai? Milyen gazdálkodási és gondolkodási- életmódbeli formák lehetnek fennmaradásunk feltételei?</w:t>
            </w: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smartTag w:uri="urn:schemas-microsoft-com:office:smarttags" w:element="metricconverter">
              <w:smartTagPr>
                <w:attr w:name="ProductID" w:val="1. A"/>
              </w:smartTagPr>
              <w:r w:rsidRPr="007A4DC6">
                <w:rPr>
                  <w:rFonts w:ascii="Times New Roman" w:eastAsia="Times New Roman" w:hAnsi="Times New Roman" w:cs="Times New Roman"/>
                  <w:b/>
                  <w:sz w:val="24"/>
                  <w:szCs w:val="24"/>
                  <w:lang w:eastAsia="hu-HU"/>
                </w:rPr>
                <w:t>1. A</w:t>
              </w:r>
            </w:smartTag>
            <w:r w:rsidRPr="007A4DC6">
              <w:rPr>
                <w:rFonts w:ascii="Times New Roman" w:eastAsia="Times New Roman" w:hAnsi="Times New Roman" w:cs="Times New Roman"/>
                <w:b/>
                <w:sz w:val="24"/>
                <w:szCs w:val="24"/>
                <w:lang w:eastAsia="hu-HU"/>
              </w:rPr>
              <w:t xml:space="preserve"> populációk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Egyed feletti szerveződési szintek leírására szolgáló néhány módszer. A populáció és életközösség (társulás) fogalma, jellemzői. A biológiai (ökológiai) indikáció.</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Populáción belüli és populációk közti kölcsönhatások: a szabályozás megvalósulása a populációk és a társulások szintjén.</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Járványok, hernyórágás: véletlenszerű és kaotikus létszámingadozások.</w:t>
            </w:r>
          </w:p>
        </w:tc>
        <w:tc>
          <w:tcPr>
            <w:tcW w:w="3077" w:type="dxa"/>
          </w:tcPr>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val="cs-CZ" w:eastAsia="hu-HU"/>
              </w:rPr>
              <w:t>Biológiai</w:t>
            </w:r>
            <w:r w:rsidRPr="007A4DC6">
              <w:rPr>
                <w:rFonts w:ascii="Times New Roman" w:eastAsia="Times New Roman" w:hAnsi="Times New Roman" w:cs="Times New Roman"/>
                <w:sz w:val="24"/>
                <w:szCs w:val="24"/>
                <w:lang w:eastAsia="hu-HU"/>
              </w:rPr>
              <w:t xml:space="preserve"> jelzések (</w:t>
            </w:r>
            <w:proofErr w:type="spellStart"/>
            <w:r w:rsidRPr="007A4DC6">
              <w:rPr>
                <w:rFonts w:ascii="Times New Roman" w:eastAsia="Times New Roman" w:hAnsi="Times New Roman" w:cs="Times New Roman"/>
                <w:sz w:val="24"/>
                <w:szCs w:val="24"/>
                <w:lang w:eastAsia="hu-HU"/>
              </w:rPr>
              <w:t>bio</w:t>
            </w:r>
            <w:proofErr w:type="spellEnd"/>
            <w:r w:rsidRPr="007A4DC6">
              <w:rPr>
                <w:rFonts w:ascii="Times New Roman" w:eastAsia="Times New Roman" w:hAnsi="Times New Roman" w:cs="Times New Roman"/>
                <w:sz w:val="24"/>
                <w:szCs w:val="24"/>
                <w:lang w:val="cs-CZ" w:eastAsia="hu-HU"/>
              </w:rPr>
              <w:t>indikációk</w:t>
            </w:r>
            <w:r w:rsidRPr="007A4DC6">
              <w:rPr>
                <w:rFonts w:ascii="Times New Roman" w:eastAsia="Times New Roman" w:hAnsi="Times New Roman" w:cs="Times New Roman"/>
                <w:sz w:val="24"/>
                <w:szCs w:val="24"/>
                <w:lang w:eastAsia="hu-HU"/>
              </w:rPr>
              <w:t>) megfigyelése és megfejtése.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Az élőlények közötti kapcsolatok rendszerének elemzése.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Összetett ökológiai rendszerek elemzése az interneten és az írott szakirodalomból gyűjtött anyagok alapján.</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szabályozás XI.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viselkedésökológia XVII.</w:t>
            </w: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2. Az életközösségek</w:t>
            </w:r>
          </w:p>
          <w:p w:rsidR="007A4DC6" w:rsidRPr="007A4DC6" w:rsidRDefault="007A4DC6" w:rsidP="007A4DC6">
            <w:pPr>
              <w:spacing w:after="0" w:line="240" w:lineRule="auto"/>
              <w:ind w:lef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életközösségek vízszintes és függőleges </w:t>
            </w:r>
            <w:r w:rsidRPr="007A4DC6">
              <w:rPr>
                <w:rFonts w:ascii="Times New Roman" w:eastAsia="Times New Roman" w:hAnsi="Times New Roman" w:cs="Times New Roman"/>
                <w:sz w:val="24"/>
                <w:szCs w:val="24"/>
                <w:lang w:eastAsia="hu-HU"/>
              </w:rPr>
              <w:lastRenderedPageBreak/>
              <w:t>elrendeződésének okai.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Táplálékpiramis (termelő-, fogyasztó-, lebontó szervezetek).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Táplálkozási hálózatok (biológiai produkció, biomassza).</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Gyöngyvirágtól lombhullásig: ciklikus folyamatok. </w:t>
            </w:r>
            <w:proofErr w:type="spellStart"/>
            <w:r w:rsidRPr="007A4DC6">
              <w:rPr>
                <w:rFonts w:ascii="Times New Roman" w:eastAsia="Times New Roman" w:hAnsi="Times New Roman" w:cs="Times New Roman"/>
                <w:sz w:val="24"/>
                <w:szCs w:val="24"/>
                <w:lang w:eastAsia="hu-HU"/>
              </w:rPr>
              <w:t>Beerdősülés</w:t>
            </w:r>
            <w:proofErr w:type="spellEnd"/>
            <w:r w:rsidRPr="007A4DC6">
              <w:rPr>
                <w:rFonts w:ascii="Times New Roman" w:eastAsia="Times New Roman" w:hAnsi="Times New Roman" w:cs="Times New Roman"/>
                <w:sz w:val="24"/>
                <w:szCs w:val="24"/>
                <w:lang w:eastAsia="hu-HU"/>
              </w:rPr>
              <w:t xml:space="preserve"> és leromlás: egyirányú változások.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c>
        <w:tc>
          <w:tcPr>
            <w:tcW w:w="3077" w:type="dxa"/>
          </w:tcPr>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Életközösségek jellemzőinek vizsgálata </w:t>
            </w:r>
            <w:r w:rsidRPr="007A4DC6">
              <w:rPr>
                <w:rFonts w:ascii="Times New Roman" w:eastAsia="Times New Roman" w:hAnsi="Times New Roman" w:cs="Times New Roman"/>
                <w:sz w:val="24"/>
                <w:szCs w:val="24"/>
                <w:lang w:eastAsia="hu-HU"/>
              </w:rPr>
              <w:lastRenderedPageBreak/>
              <w:t>terepen, a tapasztalatok rögzítése és értelmezése.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biológiai rendszerek térbeli és időbeli változásait leíró grafikonok, diagramok értelmezése.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Mennyiségi és minőségi változások okainak elemzése.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eastAsia="hu-HU"/>
              </w:rPr>
              <w:t>Struktúra és funkció összefüggéseinek elemzése egyed fölötti szerveződési szinteken.</w:t>
            </w: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lastRenderedPageBreak/>
              <w:t>&lt; nyílt rendszerek IV.</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lastRenderedPageBreak/>
              <w:t xml:space="preserve">3. </w:t>
            </w:r>
            <w:proofErr w:type="spellStart"/>
            <w:r w:rsidRPr="007A4DC6">
              <w:rPr>
                <w:rFonts w:ascii="Times New Roman" w:eastAsia="Times New Roman" w:hAnsi="Times New Roman" w:cs="Times New Roman"/>
                <w:b/>
                <w:sz w:val="24"/>
                <w:szCs w:val="24"/>
                <w:lang w:eastAsia="hu-HU"/>
              </w:rPr>
              <w:t>Bio</w:t>
            </w:r>
            <w:proofErr w:type="spellEnd"/>
            <w:r w:rsidRPr="007A4DC6">
              <w:rPr>
                <w:rFonts w:ascii="Times New Roman" w:eastAsia="Times New Roman" w:hAnsi="Times New Roman" w:cs="Times New Roman"/>
                <w:b/>
                <w:sz w:val="24"/>
                <w:szCs w:val="24"/>
                <w:lang w:eastAsia="hu-HU"/>
              </w:rPr>
              <w:t xml:space="preserve">-geokémiai ciklusok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 szén, oxigén és nitrogén körforgása a természetben. </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Gaia-hipotézis (</w:t>
            </w:r>
            <w:proofErr w:type="spellStart"/>
            <w:r w:rsidRPr="007A4DC6">
              <w:rPr>
                <w:rFonts w:ascii="Times New Roman" w:eastAsia="Times New Roman" w:hAnsi="Times New Roman" w:cs="Times New Roman"/>
                <w:sz w:val="24"/>
                <w:szCs w:val="24"/>
                <w:lang w:eastAsia="hu-HU"/>
              </w:rPr>
              <w:t>Lovelock</w:t>
            </w:r>
            <w:proofErr w:type="spellEnd"/>
            <w:r w:rsidRPr="007A4DC6">
              <w:rPr>
                <w:rFonts w:ascii="Times New Roman" w:eastAsia="Times New Roman" w:hAnsi="Times New Roman" w:cs="Times New Roman"/>
                <w:sz w:val="24"/>
                <w:szCs w:val="24"/>
                <w:lang w:eastAsia="hu-HU"/>
              </w:rPr>
              <w:t>).</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Emberi hatások (fokozódó üvegházhatás, az ózonréteg sérülése, savas esők, </w:t>
            </w:r>
            <w:proofErr w:type="spellStart"/>
            <w:r w:rsidRPr="007A4DC6">
              <w:rPr>
                <w:rFonts w:ascii="Times New Roman" w:eastAsia="Times New Roman" w:hAnsi="Times New Roman" w:cs="Times New Roman"/>
                <w:sz w:val="24"/>
                <w:szCs w:val="24"/>
                <w:lang w:eastAsia="hu-HU"/>
              </w:rPr>
              <w:t>nitrátosodás</w:t>
            </w:r>
            <w:proofErr w:type="spellEnd"/>
            <w:r w:rsidRPr="007A4DC6">
              <w:rPr>
                <w:rFonts w:ascii="Times New Roman" w:eastAsia="Times New Roman" w:hAnsi="Times New Roman" w:cs="Times New Roman"/>
                <w:sz w:val="24"/>
                <w:szCs w:val="24"/>
                <w:lang w:eastAsia="hu-HU"/>
              </w:rPr>
              <w:t>).</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környezeti kár fogalma.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Hulladék (gazdálkodás).</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Megújuló és nem megújuló energiaforrások.</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fosszilis és nukleáris energiaforrások kiaknázásának természeti következményei.</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tc>
        <w:tc>
          <w:tcPr>
            <w:tcW w:w="3077" w:type="dxa"/>
          </w:tcPr>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A legfontosabb vegyületek (víz, szén-dioxid, ammónia, nitrogén, nitrátok, szerves molekulák) átalakulási útjainak nyomon követése az egyes geoszférákban, egészségre gyakorolt hatásuk elemzése.</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Példák a globális körfolyamatok szabályozottságára.</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környezeti kár csökkentési lehetőségeinek megfogalmazása (határértékek, adózás, szerződések).</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A klímaváltozás lehetséges hatásainak elemző értékelése (egészségügy, mezőgazdaság, életközösségek átalkaulása).</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Az energiaforrások felhasználásának elemzése grafikonok, adatok alapján. Előnyök és hátrányok összevetése.</w:t>
            </w: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311" w:right="113" w:hanging="198"/>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a légkör összetétele, felmelegedése VI.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lemeztektonika V.</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gázok sugárzáselnyelése XIII.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&lt; az éghajlat és a </w:t>
            </w:r>
            <w:proofErr w:type="spellStart"/>
            <w:r w:rsidRPr="007A4DC6">
              <w:rPr>
                <w:rFonts w:ascii="Times New Roman" w:eastAsia="Times New Roman" w:hAnsi="Times New Roman" w:cs="Times New Roman"/>
                <w:sz w:val="24"/>
                <w:szCs w:val="24"/>
                <w:lang w:eastAsia="hu-HU"/>
              </w:rPr>
              <w:t>zonalitás</w:t>
            </w:r>
            <w:proofErr w:type="spellEnd"/>
            <w:r w:rsidRPr="007A4DC6">
              <w:rPr>
                <w:rFonts w:ascii="Times New Roman" w:eastAsia="Times New Roman" w:hAnsi="Times New Roman" w:cs="Times New Roman"/>
                <w:sz w:val="24"/>
                <w:szCs w:val="24"/>
                <w:lang w:eastAsia="hu-HU"/>
              </w:rPr>
              <w:t xml:space="preserve"> VI.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energia VIII.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atomenergia XIV.</w:t>
            </w:r>
          </w:p>
        </w:tc>
      </w:tr>
      <w:tr w:rsidR="007A4DC6" w:rsidRPr="007A4DC6" w:rsidTr="007A4DC6">
        <w:tc>
          <w:tcPr>
            <w:tcW w:w="3077" w:type="dxa"/>
            <w:gridSpan w:val="3"/>
          </w:tcPr>
          <w:p w:rsidR="007A4DC6" w:rsidRPr="007A4DC6" w:rsidRDefault="007A4DC6" w:rsidP="007A4DC6">
            <w:pPr>
              <w:spacing w:after="0" w:line="240" w:lineRule="auto"/>
              <w:ind w:left="113" w:right="113"/>
              <w:outlineLvl w:val="0"/>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4. Történeti ökológia</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Az ember tájformáló hatása a történelem során (felszínformák, talaj, </w:t>
            </w:r>
            <w:r w:rsidRPr="007A4DC6">
              <w:rPr>
                <w:rFonts w:ascii="Times New Roman" w:eastAsia="Lucida Sans Unicode" w:hAnsi="Times New Roman" w:cs="Times New Roman"/>
                <w:kern w:val="1"/>
                <w:sz w:val="24"/>
                <w:szCs w:val="24"/>
                <w:lang w:eastAsia="hu-HU"/>
              </w:rPr>
              <w:lastRenderedPageBreak/>
              <w:t xml:space="preserve">talajerózió, talajszennyezés, felszíni és felszín alatti vizek, vegetáció, életközösségek). Mikro- és </w:t>
            </w:r>
            <w:proofErr w:type="spellStart"/>
            <w:r w:rsidRPr="007A4DC6">
              <w:rPr>
                <w:rFonts w:ascii="Times New Roman" w:eastAsia="Lucida Sans Unicode" w:hAnsi="Times New Roman" w:cs="Times New Roman"/>
                <w:kern w:val="1"/>
                <w:sz w:val="24"/>
                <w:szCs w:val="24"/>
                <w:lang w:eastAsia="hu-HU"/>
              </w:rPr>
              <w:t>makroklimatikus</w:t>
            </w:r>
            <w:proofErr w:type="spellEnd"/>
            <w:r w:rsidRPr="007A4DC6">
              <w:rPr>
                <w:rFonts w:ascii="Times New Roman" w:eastAsia="Lucida Sans Unicode" w:hAnsi="Times New Roman" w:cs="Times New Roman"/>
                <w:kern w:val="1"/>
                <w:sz w:val="24"/>
                <w:szCs w:val="24"/>
                <w:lang w:eastAsia="hu-HU"/>
              </w:rPr>
              <w:t xml:space="preserve"> hatások.</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A járványok történelemformáló szerepe.</w:t>
            </w:r>
          </w:p>
          <w:p w:rsidR="007A4DC6" w:rsidRPr="007A4DC6" w:rsidRDefault="007A4DC6" w:rsidP="007A4DC6">
            <w:pPr>
              <w:spacing w:after="0" w:line="240" w:lineRule="auto"/>
              <w:ind w:left="113" w:right="113"/>
              <w:rPr>
                <w:rFonts w:ascii="Times New Roman" w:eastAsia="Times New Roman" w:hAnsi="Times New Roman" w:cs="Times New Roman"/>
                <w:i/>
                <w:sz w:val="24"/>
                <w:szCs w:val="24"/>
                <w:lang w:eastAsia="hu-HU"/>
              </w:rPr>
            </w:pPr>
            <w:r w:rsidRPr="007A4DC6">
              <w:rPr>
                <w:rFonts w:ascii="Times New Roman" w:eastAsia="Times New Roman" w:hAnsi="Times New Roman" w:cs="Times New Roman"/>
                <w:sz w:val="24"/>
                <w:szCs w:val="24"/>
                <w:lang w:eastAsia="hu-HU"/>
              </w:rPr>
              <w:t>Népességrobbanás és -fogyatkozás okai és következményei (betegségek, védőoltások, technológiai újítások). A növekedés határai.</w:t>
            </w:r>
          </w:p>
        </w:tc>
        <w:tc>
          <w:tcPr>
            <w:tcW w:w="3077" w:type="dxa"/>
          </w:tcPr>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Önpusztító civilizációk és a természeti környezettel tartósan összhangban </w:t>
            </w:r>
            <w:r w:rsidRPr="007A4DC6">
              <w:rPr>
                <w:rFonts w:ascii="Times New Roman" w:eastAsia="Times New Roman" w:hAnsi="Times New Roman" w:cs="Times New Roman"/>
                <w:sz w:val="24"/>
                <w:szCs w:val="24"/>
                <w:lang w:eastAsia="hu-HU"/>
              </w:rPr>
              <w:lastRenderedPageBreak/>
              <w:t>maradó gazdálkodási formák működésének elemzése (túllegeltetés, szikesedés, okai). Ártéri-fokos gazdálkodás elemzése ábra alapján.</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Példák elemzése a földművelés, erdészet, bányászat, ipar, vízgazdálkodás természetformáló hatásaira. Agrártájak és természetközeli tájak életközösségeinek összehasonlítása.</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eastAsia="hu-HU"/>
              </w:rPr>
              <w:t>Járványok biológiai feltételeinek magyarázata (esettanulmány).</w:t>
            </w: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külső erők hatásai VI.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folyók szakaszjellege VI.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fertőzések XI.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outlineLvl w:val="1"/>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lastRenderedPageBreak/>
              <w:t>5. Természetvédelem - környezettudatosság</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természeti környezet terhelése</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(levegő, talaj, felszín alatti vizek, szennyezőanyag-kibocsátás, fajok kiirtása, az élőhelyek beszűkítése és részekre szabdalása, fajok behurcolása, megtelepítése). </w:t>
            </w:r>
          </w:p>
          <w:p w:rsidR="007A4DC6" w:rsidRPr="007A4DC6" w:rsidRDefault="007A4DC6" w:rsidP="007A4DC6">
            <w:pPr>
              <w:spacing w:after="0" w:line="240" w:lineRule="auto"/>
              <w:ind w:left="113" w:right="113"/>
              <w:outlineLvl w:val="1"/>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Fajok, területek és a biológiai sokféleség védelme. A természetvédelem lehetőségei.</w:t>
            </w:r>
          </w:p>
          <w:p w:rsidR="007A4DC6" w:rsidRPr="007A4DC6" w:rsidRDefault="007A4DC6" w:rsidP="007A4DC6">
            <w:pPr>
              <w:spacing w:after="0" w:line="240" w:lineRule="auto"/>
              <w:rPr>
                <w:rFonts w:ascii="Times New Roman" w:eastAsia="Times New Roman" w:hAnsi="Times New Roman" w:cs="Times New Roman"/>
                <w:i/>
                <w:sz w:val="24"/>
                <w:szCs w:val="24"/>
                <w:lang w:eastAsia="hu-HU"/>
              </w:rPr>
            </w:pPr>
          </w:p>
        </w:tc>
        <w:tc>
          <w:tcPr>
            <w:tcW w:w="3077" w:type="dxa"/>
          </w:tcPr>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Természeti kár elemzése példákon: az okok társadalmi hátterének, elkerülhetőségének értelmezése (talaj: a termőföld védelme; víz: szennyvíztisztítás, ivóvíz, légszennyezés-csökkentés, hulladékgazdálkodás, zaj- és rezgésvédelem).</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val="cs-CZ" w:eastAsia="hu-HU"/>
              </w:rPr>
              <w:t xml:space="preserve">Természetvédelmi intézkedések hatékonyságánek elemzése konkrét példákon.  </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 természetvédelem genetikai hátterének értelmezése.</w:t>
            </w: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nyílt rendszerek IV.</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karsztvíz, ivóvíz VI.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radioaktivitás XIV.</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hangok VIII.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genetikai sokféleség XII.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c>
      </w:tr>
      <w:tr w:rsidR="007A4DC6" w:rsidRPr="007A4DC6" w:rsidTr="007A4DC6">
        <w:tc>
          <w:tcPr>
            <w:tcW w:w="3077" w:type="dxa"/>
            <w:gridSpan w:val="3"/>
          </w:tcPr>
          <w:p w:rsidR="007A4DC6" w:rsidRPr="007A4DC6" w:rsidRDefault="007A4DC6" w:rsidP="007A4DC6">
            <w:pPr>
              <w:spacing w:after="0" w:line="240" w:lineRule="auto"/>
              <w:ind w:left="113" w:right="113"/>
              <w:outlineLvl w:val="1"/>
              <w:rPr>
                <w:rFonts w:ascii="Times New Roman" w:eastAsia="Times New Roman" w:hAnsi="Times New Roman" w:cs="Times New Roman"/>
                <w:b/>
                <w:sz w:val="24"/>
                <w:szCs w:val="24"/>
                <w:lang w:eastAsia="hu-HU"/>
              </w:rPr>
            </w:pPr>
            <w:r w:rsidRPr="007A4DC6">
              <w:rPr>
                <w:rFonts w:ascii="Times New Roman" w:eastAsia="Times New Roman" w:hAnsi="Times New Roman" w:cs="Times New Roman"/>
                <w:b/>
                <w:sz w:val="24"/>
                <w:szCs w:val="24"/>
                <w:lang w:eastAsia="hu-HU"/>
              </w:rPr>
              <w:t>6. Fenntarthatóság</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Ökológiai lábnyom.</w:t>
            </w:r>
            <w:r w:rsidRPr="007A4DC6">
              <w:rPr>
                <w:rFonts w:ascii="Times New Roman" w:eastAsia="Times New Roman" w:hAnsi="Times New Roman" w:cs="Times New Roman"/>
                <w:i/>
                <w:sz w:val="24"/>
                <w:szCs w:val="24"/>
                <w:lang w:eastAsia="hu-HU"/>
              </w:rPr>
              <w:t xml:space="preserve"> </w:t>
            </w:r>
            <w:r w:rsidRPr="007A4DC6">
              <w:rPr>
                <w:rFonts w:ascii="Times New Roman" w:eastAsia="Times New Roman" w:hAnsi="Times New Roman" w:cs="Times New Roman"/>
                <w:sz w:val="24"/>
                <w:szCs w:val="24"/>
                <w:lang w:eastAsia="hu-HU"/>
              </w:rPr>
              <w:t>Az energia- és anyagfelhasználás csökkentésének lehetőségei.</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 xml:space="preserve">Az ökológiai krízis társadalmi-szemléleti hátterének fő tényezői (fogyasztás, </w:t>
            </w:r>
            <w:proofErr w:type="spellStart"/>
            <w:r w:rsidRPr="007A4DC6">
              <w:rPr>
                <w:rFonts w:ascii="Times New Roman" w:eastAsia="Times New Roman" w:hAnsi="Times New Roman" w:cs="Times New Roman"/>
                <w:sz w:val="24"/>
                <w:szCs w:val="24"/>
                <w:lang w:eastAsia="hu-HU"/>
              </w:rPr>
              <w:t>városodás</w:t>
            </w:r>
            <w:proofErr w:type="spellEnd"/>
            <w:r w:rsidRPr="007A4DC6">
              <w:rPr>
                <w:rFonts w:ascii="Times New Roman" w:eastAsia="Times New Roman" w:hAnsi="Times New Roman" w:cs="Times New Roman"/>
                <w:sz w:val="24"/>
                <w:szCs w:val="24"/>
                <w:lang w:eastAsia="hu-HU"/>
              </w:rPr>
              <w:t xml:space="preserve">, városiasodás, fosszilis </w:t>
            </w:r>
            <w:r w:rsidRPr="007A4DC6">
              <w:rPr>
                <w:rFonts w:ascii="Times New Roman" w:eastAsia="Times New Roman" w:hAnsi="Times New Roman" w:cs="Times New Roman"/>
                <w:sz w:val="24"/>
                <w:szCs w:val="24"/>
                <w:lang w:eastAsia="hu-HU"/>
              </w:rPr>
              <w:lastRenderedPageBreak/>
              <w:t>energia felhasználása, globalizáció).</w:t>
            </w:r>
          </w:p>
        </w:tc>
        <w:tc>
          <w:tcPr>
            <w:tcW w:w="3077" w:type="dxa"/>
          </w:tcPr>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 xml:space="preserve">A fenntartható </w:t>
            </w:r>
            <w:r w:rsidRPr="007A4DC6">
              <w:rPr>
                <w:rFonts w:ascii="Times New Roman" w:eastAsia="Lucida Sans Unicode" w:hAnsi="Times New Roman" w:cs="Times New Roman"/>
                <w:kern w:val="1"/>
                <w:sz w:val="24"/>
                <w:szCs w:val="24"/>
                <w:lang w:val="cs-CZ" w:eastAsia="hu-HU"/>
              </w:rPr>
              <w:t>gazdálkodás</w:t>
            </w:r>
            <w:r w:rsidRPr="007A4DC6">
              <w:rPr>
                <w:rFonts w:ascii="Times New Roman" w:eastAsia="Lucida Sans Unicode" w:hAnsi="Times New Roman" w:cs="Times New Roman"/>
                <w:kern w:val="1"/>
                <w:sz w:val="24"/>
                <w:szCs w:val="24"/>
                <w:lang w:eastAsia="hu-HU"/>
              </w:rPr>
              <w:t xml:space="preserve"> biológiai feltételeinek megfogalmazása.</w:t>
            </w: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p>
          <w:p w:rsidR="007A4DC6" w:rsidRPr="007A4DC6" w:rsidRDefault="007A4DC6" w:rsidP="007A4DC6">
            <w:pPr>
              <w:spacing w:after="0" w:line="240" w:lineRule="auto"/>
              <w:ind w:left="113" w:right="113"/>
              <w:rPr>
                <w:rFonts w:ascii="Times New Roman" w:eastAsia="Lucida Sans Unicode" w:hAnsi="Times New Roman" w:cs="Times New Roman"/>
                <w:kern w:val="1"/>
                <w:sz w:val="24"/>
                <w:szCs w:val="24"/>
                <w:lang w:eastAsia="hu-HU"/>
              </w:rPr>
            </w:pPr>
            <w:r w:rsidRPr="007A4DC6">
              <w:rPr>
                <w:rFonts w:ascii="Times New Roman" w:eastAsia="Lucida Sans Unicode" w:hAnsi="Times New Roman" w:cs="Times New Roman"/>
                <w:kern w:val="1"/>
                <w:sz w:val="24"/>
                <w:szCs w:val="24"/>
                <w:lang w:eastAsia="hu-HU"/>
              </w:rPr>
              <w:t>Az ökológiai lábnyom csökkentése lehetőségeinek megfogalmazása az iskolai, illetve lakókörnyezetben.</w:t>
            </w:r>
          </w:p>
          <w:p w:rsidR="007A4DC6" w:rsidRPr="007A4DC6" w:rsidRDefault="007A4DC6" w:rsidP="007A4DC6">
            <w:pPr>
              <w:spacing w:after="0" w:line="240" w:lineRule="auto"/>
              <w:ind w:left="113" w:right="113" w:firstLine="24"/>
              <w:rPr>
                <w:rFonts w:ascii="Times New Roman" w:eastAsia="Times New Roman" w:hAnsi="Times New Roman" w:cs="Times New Roman"/>
                <w:sz w:val="24"/>
                <w:szCs w:val="24"/>
                <w:lang w:val="cs-CZ" w:eastAsia="hu-HU"/>
              </w:rPr>
            </w:pPr>
            <w:r w:rsidRPr="007A4DC6">
              <w:rPr>
                <w:rFonts w:ascii="Times New Roman" w:eastAsia="Times New Roman" w:hAnsi="Times New Roman" w:cs="Times New Roman"/>
                <w:sz w:val="24"/>
                <w:szCs w:val="24"/>
                <w:lang w:eastAsia="hu-HU"/>
              </w:rPr>
              <w:t xml:space="preserve">Autonómia és </w:t>
            </w:r>
            <w:r w:rsidRPr="007A4DC6">
              <w:rPr>
                <w:rFonts w:ascii="Times New Roman" w:eastAsia="Times New Roman" w:hAnsi="Times New Roman" w:cs="Times New Roman"/>
                <w:sz w:val="24"/>
                <w:szCs w:val="24"/>
                <w:lang w:eastAsia="hu-HU"/>
              </w:rPr>
              <w:lastRenderedPageBreak/>
              <w:t>együttműködés lehetőségeinek elemzése.</w:t>
            </w:r>
          </w:p>
        </w:tc>
        <w:tc>
          <w:tcPr>
            <w:tcW w:w="3077" w:type="dxa"/>
            <w:gridSpan w:val="2"/>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eastAsia="hu-HU"/>
              </w:rPr>
              <w:t>&lt; nyílt rendszerek IV.</w:t>
            </w: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p>
        </w:tc>
      </w:tr>
      <w:tr w:rsidR="007A4DC6" w:rsidRPr="007A4DC6" w:rsidTr="007A4DC6">
        <w:tblPrEx>
          <w:tblBorders>
            <w:top w:val="none" w:sz="0" w:space="0" w:color="auto"/>
          </w:tblBorders>
        </w:tblPrEx>
        <w:tc>
          <w:tcPr>
            <w:tcW w:w="2053" w:type="dxa"/>
            <w:gridSpan w:val="2"/>
            <w:vAlign w:val="center"/>
          </w:tcPr>
          <w:p w:rsidR="007A4DC6" w:rsidRPr="007A4DC6" w:rsidRDefault="007A4DC6" w:rsidP="007A4DC6">
            <w:pPr>
              <w:spacing w:after="0" w:line="240" w:lineRule="auto"/>
              <w:ind w:left="113" w:right="113"/>
              <w:rPr>
                <w:rFonts w:ascii="Times New Roman" w:eastAsia="Times New Roman" w:hAnsi="Times New Roman" w:cs="Times New Roman"/>
                <w:b/>
                <w:sz w:val="24"/>
                <w:szCs w:val="24"/>
                <w:lang w:val="cs-CZ" w:eastAsia="hu-HU"/>
              </w:rPr>
            </w:pPr>
            <w:r w:rsidRPr="007A4DC6">
              <w:rPr>
                <w:rFonts w:ascii="Times New Roman" w:eastAsia="Times New Roman" w:hAnsi="Times New Roman" w:cs="Times New Roman"/>
                <w:b/>
                <w:sz w:val="24"/>
                <w:szCs w:val="24"/>
                <w:lang w:val="cs-CZ" w:eastAsia="hu-HU"/>
              </w:rPr>
              <w:lastRenderedPageBreak/>
              <w:t>Kulcsfogalmak</w:t>
            </w:r>
            <w:r w:rsidRPr="007A4DC6">
              <w:rPr>
                <w:rFonts w:ascii="Times New Roman" w:eastAsia="Times New Roman" w:hAnsi="Times New Roman" w:cs="Times New Roman"/>
                <w:b/>
                <w:sz w:val="24"/>
                <w:szCs w:val="24"/>
                <w:lang w:eastAsia="hu-HU"/>
              </w:rPr>
              <w:t>/fogalmak</w:t>
            </w:r>
          </w:p>
        </w:tc>
        <w:tc>
          <w:tcPr>
            <w:tcW w:w="7178" w:type="dxa"/>
            <w:gridSpan w:val="4"/>
          </w:tcPr>
          <w:p w:rsidR="007A4DC6" w:rsidRPr="007A4DC6" w:rsidRDefault="007A4DC6" w:rsidP="007A4DC6">
            <w:pPr>
              <w:spacing w:after="0" w:line="240" w:lineRule="auto"/>
              <w:ind w:left="113" w:right="113"/>
              <w:rPr>
                <w:rFonts w:ascii="Times New Roman" w:eastAsia="Times New Roman" w:hAnsi="Times New Roman" w:cs="Times New Roman"/>
                <w:sz w:val="24"/>
                <w:szCs w:val="24"/>
                <w:lang w:eastAsia="hu-HU"/>
              </w:rPr>
            </w:pPr>
            <w:r w:rsidRPr="007A4DC6">
              <w:rPr>
                <w:rFonts w:ascii="Times New Roman" w:eastAsia="Times New Roman" w:hAnsi="Times New Roman" w:cs="Times New Roman"/>
                <w:sz w:val="24"/>
                <w:szCs w:val="24"/>
                <w:lang w:val="cs-CZ" w:eastAsia="hu-HU"/>
              </w:rPr>
              <w:t>Fajlista</w:t>
            </w:r>
            <w:r w:rsidRPr="007A4DC6">
              <w:rPr>
                <w:rFonts w:ascii="Times New Roman" w:eastAsia="Times New Roman" w:hAnsi="Times New Roman" w:cs="Times New Roman"/>
                <w:sz w:val="24"/>
                <w:szCs w:val="24"/>
                <w:lang w:eastAsia="hu-HU"/>
              </w:rPr>
              <w:t xml:space="preserve">, </w:t>
            </w:r>
            <w:proofErr w:type="spellStart"/>
            <w:r w:rsidRPr="007A4DC6">
              <w:rPr>
                <w:rFonts w:ascii="Times New Roman" w:eastAsia="Times New Roman" w:hAnsi="Times New Roman" w:cs="Times New Roman"/>
                <w:sz w:val="24"/>
                <w:szCs w:val="24"/>
                <w:lang w:eastAsia="hu-HU"/>
              </w:rPr>
              <w:t>korfa</w:t>
            </w:r>
            <w:proofErr w:type="spellEnd"/>
            <w:r w:rsidRPr="007A4DC6">
              <w:rPr>
                <w:rFonts w:ascii="Times New Roman" w:eastAsia="Times New Roman" w:hAnsi="Times New Roman" w:cs="Times New Roman"/>
                <w:sz w:val="24"/>
                <w:szCs w:val="24"/>
                <w:lang w:eastAsia="hu-HU"/>
              </w:rPr>
              <w:t xml:space="preserve">, </w:t>
            </w:r>
            <w:r w:rsidRPr="007A4DC6">
              <w:rPr>
                <w:rFonts w:ascii="Times New Roman" w:eastAsia="Times New Roman" w:hAnsi="Times New Roman" w:cs="Times New Roman"/>
                <w:sz w:val="24"/>
                <w:szCs w:val="24"/>
                <w:lang w:val="cs-CZ" w:eastAsia="hu-HU"/>
              </w:rPr>
              <w:t>szimbiózis</w:t>
            </w:r>
            <w:r w:rsidRPr="007A4DC6">
              <w:rPr>
                <w:rFonts w:ascii="Times New Roman" w:eastAsia="Times New Roman" w:hAnsi="Times New Roman" w:cs="Times New Roman"/>
                <w:sz w:val="24"/>
                <w:szCs w:val="24"/>
                <w:lang w:eastAsia="hu-HU"/>
              </w:rPr>
              <w:t xml:space="preserve">, </w:t>
            </w:r>
            <w:r w:rsidRPr="007A4DC6">
              <w:rPr>
                <w:rFonts w:ascii="Times New Roman" w:eastAsia="Times New Roman" w:hAnsi="Times New Roman" w:cs="Times New Roman"/>
                <w:sz w:val="24"/>
                <w:szCs w:val="24"/>
                <w:lang w:val="cs-CZ" w:eastAsia="hu-HU"/>
              </w:rPr>
              <w:t>predáció</w:t>
            </w:r>
            <w:r w:rsidRPr="007A4DC6">
              <w:rPr>
                <w:rFonts w:ascii="Times New Roman" w:eastAsia="Times New Roman" w:hAnsi="Times New Roman" w:cs="Times New Roman"/>
                <w:sz w:val="24"/>
                <w:szCs w:val="24"/>
                <w:lang w:eastAsia="hu-HU"/>
              </w:rPr>
              <w:t xml:space="preserve">, élősködés, </w:t>
            </w:r>
            <w:proofErr w:type="spellStart"/>
            <w:r w:rsidRPr="007A4DC6">
              <w:rPr>
                <w:rFonts w:ascii="Times New Roman" w:eastAsia="Times New Roman" w:hAnsi="Times New Roman" w:cs="Times New Roman"/>
                <w:sz w:val="24"/>
                <w:szCs w:val="24"/>
                <w:lang w:eastAsia="hu-HU"/>
              </w:rPr>
              <w:t>antibiózis</w:t>
            </w:r>
            <w:proofErr w:type="spellEnd"/>
            <w:r w:rsidRPr="007A4DC6">
              <w:rPr>
                <w:rFonts w:ascii="Times New Roman" w:eastAsia="Times New Roman" w:hAnsi="Times New Roman" w:cs="Times New Roman"/>
                <w:sz w:val="24"/>
                <w:szCs w:val="24"/>
                <w:lang w:eastAsia="hu-HU"/>
              </w:rPr>
              <w:t xml:space="preserve">, versengés, </w:t>
            </w:r>
            <w:r w:rsidRPr="007A4DC6">
              <w:rPr>
                <w:rFonts w:ascii="Times New Roman" w:eastAsia="Times New Roman" w:hAnsi="Times New Roman" w:cs="Times New Roman"/>
                <w:sz w:val="24"/>
                <w:szCs w:val="24"/>
                <w:lang w:val="cs-CZ" w:eastAsia="hu-HU"/>
              </w:rPr>
              <w:t>antibiotikum</w:t>
            </w:r>
            <w:r w:rsidRPr="007A4DC6">
              <w:rPr>
                <w:rFonts w:ascii="Times New Roman" w:eastAsia="Times New Roman" w:hAnsi="Times New Roman" w:cs="Times New Roman"/>
                <w:sz w:val="24"/>
                <w:szCs w:val="24"/>
                <w:lang w:eastAsia="hu-HU"/>
              </w:rPr>
              <w:t xml:space="preserve">, rezisztencia, a környezet eltartóképessége, diverzitás, biomassza, táplálékpiramis. </w:t>
            </w:r>
            <w:r w:rsidRPr="007A4DC6">
              <w:rPr>
                <w:rFonts w:ascii="Times New Roman" w:eastAsia="Times New Roman" w:hAnsi="Times New Roman" w:cs="Times New Roman"/>
                <w:sz w:val="24"/>
                <w:szCs w:val="24"/>
                <w:lang w:val="cs-CZ" w:eastAsia="hu-HU"/>
              </w:rPr>
              <w:t>Fenntarthatóság</w:t>
            </w:r>
            <w:r w:rsidRPr="007A4DC6">
              <w:rPr>
                <w:rFonts w:ascii="Times New Roman" w:eastAsia="Times New Roman" w:hAnsi="Times New Roman" w:cs="Times New Roman"/>
                <w:sz w:val="24"/>
                <w:szCs w:val="24"/>
                <w:lang w:eastAsia="hu-HU"/>
              </w:rPr>
              <w:t xml:space="preserve">, biológiai </w:t>
            </w:r>
            <w:r w:rsidRPr="007A4DC6">
              <w:rPr>
                <w:rFonts w:ascii="Times New Roman" w:eastAsia="Times New Roman" w:hAnsi="Times New Roman" w:cs="Times New Roman"/>
                <w:sz w:val="24"/>
                <w:szCs w:val="24"/>
                <w:lang w:val="cs-CZ" w:eastAsia="hu-HU"/>
              </w:rPr>
              <w:t>sokféleség</w:t>
            </w:r>
            <w:r w:rsidRPr="007A4DC6">
              <w:rPr>
                <w:rFonts w:ascii="Times New Roman" w:eastAsia="Times New Roman" w:hAnsi="Times New Roman" w:cs="Times New Roman"/>
                <w:sz w:val="24"/>
                <w:szCs w:val="24"/>
                <w:lang w:eastAsia="hu-HU"/>
              </w:rPr>
              <w:t>, ökológiai lábnyom, erózió, kibocsátás (emisszió), határérték, környezeti terhelés.</w:t>
            </w:r>
          </w:p>
        </w:tc>
      </w:tr>
    </w:tbl>
    <w:p w:rsidR="00480E81" w:rsidRPr="00716322" w:rsidRDefault="00480E81" w:rsidP="00716322">
      <w:pPr>
        <w:spacing w:after="0" w:line="240" w:lineRule="auto"/>
        <w:ind w:left="113" w:right="113"/>
        <w:rPr>
          <w:rFonts w:ascii="Times New Roman" w:eastAsia="Times New Roman" w:hAnsi="Times New Roman" w:cs="Times New Roman"/>
          <w:sz w:val="24"/>
          <w:szCs w:val="24"/>
          <w:lang w:eastAsia="hu-HU"/>
        </w:rPr>
      </w:pPr>
      <w:bookmarkStart w:id="1" w:name="table0E"/>
      <w:bookmarkStart w:id="2" w:name="table12"/>
      <w:bookmarkEnd w:id="1"/>
      <w:bookmarkEnd w:id="2"/>
    </w:p>
    <w:sectPr w:rsidR="00480E81" w:rsidRPr="0071632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CC7" w:rsidRDefault="00797CC7">
      <w:pPr>
        <w:spacing w:after="0" w:line="240" w:lineRule="auto"/>
      </w:pPr>
      <w:r>
        <w:separator/>
      </w:r>
    </w:p>
  </w:endnote>
  <w:endnote w:type="continuationSeparator" w:id="0">
    <w:p w:rsidR="00797CC7" w:rsidRDefault="00797CC7">
      <w:pPr>
        <w:spacing w:after="0" w:line="240" w:lineRule="auto"/>
      </w:pPr>
      <w:r>
        <w:continuationSeparator/>
      </w:r>
    </w:p>
  </w:endnote>
  <w:endnote w:type="continuationNotice" w:id="1">
    <w:p w:rsidR="00797CC7" w:rsidRDefault="00797C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ranklin Gothic Demi">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3AC" w:rsidRDefault="00CA53A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E6C" w:rsidRPr="00547CDE" w:rsidRDefault="00824E6C" w:rsidP="00B534DF">
    <w:pPr>
      <w:pStyle w:val="llb"/>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3AC" w:rsidRDefault="00CA53A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CC7" w:rsidRDefault="00797CC7">
      <w:pPr>
        <w:spacing w:after="0" w:line="240" w:lineRule="auto"/>
      </w:pPr>
      <w:r>
        <w:separator/>
      </w:r>
    </w:p>
  </w:footnote>
  <w:footnote w:type="continuationSeparator" w:id="0">
    <w:p w:rsidR="00797CC7" w:rsidRDefault="00797CC7">
      <w:pPr>
        <w:spacing w:after="0" w:line="240" w:lineRule="auto"/>
      </w:pPr>
      <w:r>
        <w:continuationSeparator/>
      </w:r>
    </w:p>
  </w:footnote>
  <w:footnote w:type="continuationNotice" w:id="1">
    <w:p w:rsidR="00797CC7" w:rsidRDefault="00797CC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3AC" w:rsidRDefault="00CA53AC">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B3C" w:rsidRDefault="00D77B3C">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3AC" w:rsidRDefault="00CA53AC">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firstLine="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firstLine="0"/>
      </w:pPr>
      <w:rPr>
        <w:rFonts w:cs="Times New Roman"/>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8"/>
    <w:multiLevelType w:val="singleLevel"/>
    <w:tmpl w:val="00000008"/>
    <w:name w:val="WW8Num28"/>
    <w:lvl w:ilvl="0">
      <w:start w:val="10"/>
      <w:numFmt w:val="bullet"/>
      <w:lvlText w:val=""/>
      <w:lvlJc w:val="left"/>
      <w:pPr>
        <w:tabs>
          <w:tab w:val="num" w:pos="360"/>
        </w:tabs>
        <w:ind w:left="360" w:hanging="360"/>
      </w:pPr>
      <w:rPr>
        <w:rFonts w:ascii="Wingdings" w:hAnsi="Wingdings" w:cs="Courier New" w:hint="default"/>
        <w:sz w:val="22"/>
      </w:rPr>
    </w:lvl>
  </w:abstractNum>
  <w:abstractNum w:abstractNumId="2" w15:restartNumberingAfterBreak="0">
    <w:nsid w:val="00625560"/>
    <w:multiLevelType w:val="singleLevel"/>
    <w:tmpl w:val="F4DA0360"/>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03BF6A94"/>
    <w:multiLevelType w:val="singleLevel"/>
    <w:tmpl w:val="F81261E2"/>
    <w:lvl w:ilvl="0">
      <w:start w:val="1"/>
      <w:numFmt w:val="decimal"/>
      <w:lvlText w:val="%1."/>
      <w:lvlJc w:val="left"/>
      <w:pPr>
        <w:tabs>
          <w:tab w:val="num" w:pos="113"/>
        </w:tabs>
        <w:ind w:left="113" w:hanging="360"/>
      </w:pPr>
    </w:lvl>
  </w:abstractNum>
  <w:abstractNum w:abstractNumId="4" w15:restartNumberingAfterBreak="0">
    <w:nsid w:val="132B1F3B"/>
    <w:multiLevelType w:val="singleLevel"/>
    <w:tmpl w:val="7DE64F4A"/>
    <w:lvl w:ilvl="0">
      <w:start w:val="1"/>
      <w:numFmt w:val="decimal"/>
      <w:lvlText w:val="%1."/>
      <w:lvlJc w:val="left"/>
      <w:pPr>
        <w:tabs>
          <w:tab w:val="num" w:pos="405"/>
        </w:tabs>
        <w:ind w:left="405" w:hanging="360"/>
      </w:pPr>
      <w:rPr>
        <w:rFonts w:hint="default"/>
      </w:rPr>
    </w:lvl>
  </w:abstractNum>
  <w:abstractNum w:abstractNumId="5" w15:restartNumberingAfterBreak="0">
    <w:nsid w:val="16002C3E"/>
    <w:multiLevelType w:val="singleLevel"/>
    <w:tmpl w:val="203606FC"/>
    <w:lvl w:ilvl="0">
      <w:start w:val="3"/>
      <w:numFmt w:val="bullet"/>
      <w:lvlText w:val=""/>
      <w:lvlJc w:val="left"/>
      <w:pPr>
        <w:tabs>
          <w:tab w:val="num" w:pos="473"/>
        </w:tabs>
        <w:ind w:left="473" w:hanging="360"/>
      </w:pPr>
      <w:rPr>
        <w:rFonts w:ascii="Wingdings" w:hAnsi="Wingdings" w:hint="default"/>
      </w:rPr>
    </w:lvl>
  </w:abstractNum>
  <w:abstractNum w:abstractNumId="6" w15:restartNumberingAfterBreak="0">
    <w:nsid w:val="16BE1DFB"/>
    <w:multiLevelType w:val="singleLevel"/>
    <w:tmpl w:val="585C182A"/>
    <w:lvl w:ilvl="0">
      <w:start w:val="1"/>
      <w:numFmt w:val="decimal"/>
      <w:lvlText w:val="%1."/>
      <w:lvlJc w:val="left"/>
      <w:pPr>
        <w:tabs>
          <w:tab w:val="num" w:pos="360"/>
        </w:tabs>
        <w:ind w:left="360" w:hanging="360"/>
      </w:pPr>
    </w:lvl>
  </w:abstractNum>
  <w:abstractNum w:abstractNumId="7" w15:restartNumberingAfterBreak="0">
    <w:nsid w:val="16CD64A7"/>
    <w:multiLevelType w:val="singleLevel"/>
    <w:tmpl w:val="46FC9602"/>
    <w:lvl w:ilvl="0">
      <w:numFmt w:val="bullet"/>
      <w:lvlText w:val=""/>
      <w:lvlJc w:val="left"/>
      <w:pPr>
        <w:tabs>
          <w:tab w:val="num" w:pos="417"/>
        </w:tabs>
        <w:ind w:left="417" w:hanging="360"/>
      </w:pPr>
      <w:rPr>
        <w:rFonts w:ascii="Wingdings" w:hAnsi="Wingdings" w:hint="default"/>
      </w:rPr>
    </w:lvl>
  </w:abstractNum>
  <w:abstractNum w:abstractNumId="8" w15:restartNumberingAfterBreak="0">
    <w:nsid w:val="1AC831AB"/>
    <w:multiLevelType w:val="singleLevel"/>
    <w:tmpl w:val="368CF764"/>
    <w:lvl w:ilvl="0">
      <w:start w:val="3"/>
      <w:numFmt w:val="bullet"/>
      <w:lvlText w:val=""/>
      <w:lvlJc w:val="left"/>
      <w:pPr>
        <w:tabs>
          <w:tab w:val="num" w:pos="360"/>
        </w:tabs>
        <w:ind w:left="360" w:hanging="360"/>
      </w:pPr>
      <w:rPr>
        <w:rFonts w:ascii="Wingdings" w:hAnsi="Wingdings" w:hint="default"/>
      </w:rPr>
    </w:lvl>
  </w:abstractNum>
  <w:abstractNum w:abstractNumId="9" w15:restartNumberingAfterBreak="0">
    <w:nsid w:val="1CFB6E55"/>
    <w:multiLevelType w:val="singleLevel"/>
    <w:tmpl w:val="E64461EA"/>
    <w:lvl w:ilvl="0">
      <w:start w:val="10"/>
      <w:numFmt w:val="bullet"/>
      <w:lvlText w:val=""/>
      <w:lvlJc w:val="left"/>
      <w:pPr>
        <w:tabs>
          <w:tab w:val="num" w:pos="390"/>
        </w:tabs>
        <w:ind w:left="390" w:hanging="390"/>
      </w:pPr>
      <w:rPr>
        <w:rFonts w:ascii="Wingdings" w:hAnsi="Wingdings" w:hint="default"/>
      </w:rPr>
    </w:lvl>
  </w:abstractNum>
  <w:abstractNum w:abstractNumId="10" w15:restartNumberingAfterBreak="0">
    <w:nsid w:val="29F427AD"/>
    <w:multiLevelType w:val="singleLevel"/>
    <w:tmpl w:val="9A24DE06"/>
    <w:lvl w:ilvl="0">
      <w:start w:val="10"/>
      <w:numFmt w:val="bullet"/>
      <w:lvlText w:val=""/>
      <w:lvlJc w:val="left"/>
      <w:pPr>
        <w:tabs>
          <w:tab w:val="num" w:pos="360"/>
        </w:tabs>
        <w:ind w:left="360" w:hanging="360"/>
      </w:pPr>
      <w:rPr>
        <w:rFonts w:ascii="Wingdings" w:hAnsi="Wingdings" w:hint="default"/>
      </w:rPr>
    </w:lvl>
  </w:abstractNum>
  <w:abstractNum w:abstractNumId="11" w15:restartNumberingAfterBreak="0">
    <w:nsid w:val="2CA563AC"/>
    <w:multiLevelType w:val="singleLevel"/>
    <w:tmpl w:val="585C182A"/>
    <w:lvl w:ilvl="0">
      <w:start w:val="1"/>
      <w:numFmt w:val="decimal"/>
      <w:lvlText w:val="%1."/>
      <w:lvlJc w:val="left"/>
      <w:pPr>
        <w:tabs>
          <w:tab w:val="num" w:pos="360"/>
        </w:tabs>
        <w:ind w:left="360" w:hanging="360"/>
      </w:pPr>
      <w:rPr>
        <w:rFonts w:hint="default"/>
      </w:rPr>
    </w:lvl>
  </w:abstractNum>
  <w:abstractNum w:abstractNumId="12" w15:restartNumberingAfterBreak="0">
    <w:nsid w:val="3024108A"/>
    <w:multiLevelType w:val="singleLevel"/>
    <w:tmpl w:val="78885BB8"/>
    <w:lvl w:ilvl="0">
      <w:start w:val="3"/>
      <w:numFmt w:val="bullet"/>
      <w:lvlText w:val=""/>
      <w:lvlJc w:val="left"/>
      <w:pPr>
        <w:tabs>
          <w:tab w:val="num" w:pos="473"/>
        </w:tabs>
        <w:ind w:left="473" w:hanging="360"/>
      </w:pPr>
      <w:rPr>
        <w:rFonts w:ascii="Wingdings" w:hAnsi="Wingdings" w:hint="default"/>
      </w:rPr>
    </w:lvl>
  </w:abstractNum>
  <w:abstractNum w:abstractNumId="13" w15:restartNumberingAfterBreak="0">
    <w:nsid w:val="317F0359"/>
    <w:multiLevelType w:val="multilevel"/>
    <w:tmpl w:val="3142FA3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A32DF1"/>
    <w:multiLevelType w:val="singleLevel"/>
    <w:tmpl w:val="7E0653EC"/>
    <w:lvl w:ilvl="0">
      <w:start w:val="5"/>
      <w:numFmt w:val="bullet"/>
      <w:lvlText w:val=""/>
      <w:lvlJc w:val="left"/>
      <w:pPr>
        <w:tabs>
          <w:tab w:val="num" w:pos="360"/>
        </w:tabs>
        <w:ind w:left="360" w:hanging="360"/>
      </w:pPr>
      <w:rPr>
        <w:rFonts w:ascii="Wingdings" w:hAnsi="Wingdings" w:hint="default"/>
      </w:rPr>
    </w:lvl>
  </w:abstractNum>
  <w:abstractNum w:abstractNumId="15" w15:restartNumberingAfterBreak="0">
    <w:nsid w:val="3D25011A"/>
    <w:multiLevelType w:val="singleLevel"/>
    <w:tmpl w:val="EF94C022"/>
    <w:lvl w:ilvl="0">
      <w:start w:val="1"/>
      <w:numFmt w:val="decimal"/>
      <w:lvlText w:val="%1."/>
      <w:lvlJc w:val="left"/>
      <w:pPr>
        <w:tabs>
          <w:tab w:val="num" w:pos="417"/>
        </w:tabs>
        <w:ind w:left="417" w:hanging="360"/>
      </w:pPr>
      <w:rPr>
        <w:rFonts w:hint="default"/>
      </w:rPr>
    </w:lvl>
  </w:abstractNum>
  <w:abstractNum w:abstractNumId="16" w15:restartNumberingAfterBreak="0">
    <w:nsid w:val="446A5ABB"/>
    <w:multiLevelType w:val="singleLevel"/>
    <w:tmpl w:val="E3A00F92"/>
    <w:lvl w:ilvl="0">
      <w:numFmt w:val="bullet"/>
      <w:lvlText w:val=""/>
      <w:lvlJc w:val="left"/>
      <w:pPr>
        <w:tabs>
          <w:tab w:val="num" w:pos="360"/>
        </w:tabs>
        <w:ind w:left="360" w:hanging="360"/>
      </w:pPr>
      <w:rPr>
        <w:rFonts w:ascii="Wingdings" w:hAnsi="Wingdings" w:hint="default"/>
      </w:rPr>
    </w:lvl>
  </w:abstractNum>
  <w:abstractNum w:abstractNumId="17" w15:restartNumberingAfterBreak="0">
    <w:nsid w:val="49AB6595"/>
    <w:multiLevelType w:val="singleLevel"/>
    <w:tmpl w:val="ADDA270C"/>
    <w:lvl w:ilvl="0">
      <w:start w:val="4"/>
      <w:numFmt w:val="bullet"/>
      <w:lvlText w:val=""/>
      <w:lvlJc w:val="left"/>
      <w:pPr>
        <w:tabs>
          <w:tab w:val="num" w:pos="360"/>
        </w:tabs>
        <w:ind w:left="360" w:hanging="360"/>
      </w:pPr>
      <w:rPr>
        <w:rFonts w:ascii="Wingdings" w:hAnsi="Wingdings" w:hint="default"/>
      </w:rPr>
    </w:lvl>
  </w:abstractNum>
  <w:abstractNum w:abstractNumId="18" w15:restartNumberingAfterBreak="0">
    <w:nsid w:val="4A9E6098"/>
    <w:multiLevelType w:val="multilevel"/>
    <w:tmpl w:val="37C03352"/>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050"/>
        </w:tabs>
        <w:ind w:left="1050" w:hanging="1050"/>
      </w:pPr>
      <w:rPr>
        <w:rFonts w:hint="default"/>
      </w:rPr>
    </w:lvl>
    <w:lvl w:ilvl="2">
      <w:start w:val="1"/>
      <w:numFmt w:val="decimal"/>
      <w:isLgl/>
      <w:lvlText w:val="%1.%2.%3"/>
      <w:lvlJc w:val="left"/>
      <w:pPr>
        <w:tabs>
          <w:tab w:val="num" w:pos="1050"/>
        </w:tabs>
        <w:ind w:left="1050" w:hanging="1050"/>
      </w:pPr>
      <w:rPr>
        <w:rFonts w:hint="default"/>
      </w:rPr>
    </w:lvl>
    <w:lvl w:ilvl="3">
      <w:start w:val="1"/>
      <w:numFmt w:val="decimal"/>
      <w:isLgl/>
      <w:lvlText w:val="%1.%2.%3.%4"/>
      <w:lvlJc w:val="left"/>
      <w:pPr>
        <w:tabs>
          <w:tab w:val="num" w:pos="1050"/>
        </w:tabs>
        <w:ind w:left="1050" w:hanging="105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C3B4359"/>
    <w:multiLevelType w:val="hybridMultilevel"/>
    <w:tmpl w:val="94C23FAC"/>
    <w:lvl w:ilvl="0" w:tplc="CD5256E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EED2E2A"/>
    <w:multiLevelType w:val="singleLevel"/>
    <w:tmpl w:val="83528490"/>
    <w:lvl w:ilvl="0">
      <w:start w:val="3"/>
      <w:numFmt w:val="bullet"/>
      <w:lvlText w:val=""/>
      <w:lvlJc w:val="left"/>
      <w:pPr>
        <w:tabs>
          <w:tab w:val="num" w:pos="473"/>
        </w:tabs>
        <w:ind w:left="473" w:hanging="360"/>
      </w:pPr>
      <w:rPr>
        <w:rFonts w:ascii="Wingdings" w:hAnsi="Wingdings" w:hint="default"/>
      </w:rPr>
    </w:lvl>
  </w:abstractNum>
  <w:abstractNum w:abstractNumId="21" w15:restartNumberingAfterBreak="0">
    <w:nsid w:val="4FF11269"/>
    <w:multiLevelType w:val="multilevel"/>
    <w:tmpl w:val="E8B29CE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2914473"/>
    <w:multiLevelType w:val="singleLevel"/>
    <w:tmpl w:val="4EEAB952"/>
    <w:lvl w:ilvl="0">
      <w:numFmt w:val="bullet"/>
      <w:lvlText w:val=""/>
      <w:lvlJc w:val="left"/>
      <w:pPr>
        <w:tabs>
          <w:tab w:val="num" w:pos="473"/>
        </w:tabs>
        <w:ind w:left="473" w:hanging="360"/>
      </w:pPr>
      <w:rPr>
        <w:rFonts w:ascii="Wingdings" w:hAnsi="Wingdings" w:hint="default"/>
      </w:rPr>
    </w:lvl>
  </w:abstractNum>
  <w:abstractNum w:abstractNumId="23" w15:restartNumberingAfterBreak="0">
    <w:nsid w:val="5A1768C2"/>
    <w:multiLevelType w:val="singleLevel"/>
    <w:tmpl w:val="585C182A"/>
    <w:lvl w:ilvl="0">
      <w:start w:val="1"/>
      <w:numFmt w:val="decimal"/>
      <w:lvlText w:val="%1."/>
      <w:lvlJc w:val="left"/>
      <w:pPr>
        <w:tabs>
          <w:tab w:val="num" w:pos="360"/>
        </w:tabs>
        <w:ind w:left="360" w:hanging="360"/>
      </w:pPr>
      <w:rPr>
        <w:rFonts w:hint="default"/>
      </w:rPr>
    </w:lvl>
  </w:abstractNum>
  <w:abstractNum w:abstractNumId="24" w15:restartNumberingAfterBreak="0">
    <w:nsid w:val="5A1A54AD"/>
    <w:multiLevelType w:val="singleLevel"/>
    <w:tmpl w:val="750CB7B4"/>
    <w:lvl w:ilvl="0">
      <w:start w:val="1"/>
      <w:numFmt w:val="decimal"/>
      <w:lvlText w:val="%1."/>
      <w:lvlJc w:val="left"/>
      <w:pPr>
        <w:tabs>
          <w:tab w:val="num" w:pos="113"/>
        </w:tabs>
        <w:ind w:left="113" w:hanging="360"/>
      </w:pPr>
      <w:rPr>
        <w:rFonts w:hint="default"/>
      </w:rPr>
    </w:lvl>
  </w:abstractNum>
  <w:abstractNum w:abstractNumId="25" w15:restartNumberingAfterBreak="0">
    <w:nsid w:val="5CB556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E0A0259"/>
    <w:multiLevelType w:val="singleLevel"/>
    <w:tmpl w:val="77C41E1C"/>
    <w:lvl w:ilvl="0">
      <w:numFmt w:val="bullet"/>
      <w:lvlText w:val=""/>
      <w:lvlJc w:val="left"/>
      <w:pPr>
        <w:tabs>
          <w:tab w:val="num" w:pos="360"/>
        </w:tabs>
        <w:ind w:left="360" w:hanging="360"/>
      </w:pPr>
      <w:rPr>
        <w:rFonts w:ascii="Wingdings" w:hAnsi="Wingdings" w:hint="default"/>
      </w:rPr>
    </w:lvl>
  </w:abstractNum>
  <w:abstractNum w:abstractNumId="27" w15:restartNumberingAfterBreak="0">
    <w:nsid w:val="617A60B5"/>
    <w:multiLevelType w:val="singleLevel"/>
    <w:tmpl w:val="67DCF082"/>
    <w:lvl w:ilvl="0">
      <w:start w:val="1"/>
      <w:numFmt w:val="upperLetter"/>
      <w:lvlText w:val="%1)"/>
      <w:lvlJc w:val="left"/>
      <w:pPr>
        <w:tabs>
          <w:tab w:val="num" w:pos="360"/>
        </w:tabs>
        <w:ind w:left="360" w:hanging="360"/>
      </w:pPr>
      <w:rPr>
        <w:rFonts w:hint="default"/>
      </w:rPr>
    </w:lvl>
  </w:abstractNum>
  <w:abstractNum w:abstractNumId="28" w15:restartNumberingAfterBreak="0">
    <w:nsid w:val="622D2F04"/>
    <w:multiLevelType w:val="singleLevel"/>
    <w:tmpl w:val="DC962AAE"/>
    <w:lvl w:ilvl="0">
      <w:start w:val="1"/>
      <w:numFmt w:val="decimal"/>
      <w:lvlText w:val="%1."/>
      <w:lvlJc w:val="left"/>
      <w:pPr>
        <w:tabs>
          <w:tab w:val="num" w:pos="113"/>
        </w:tabs>
        <w:ind w:left="113" w:hanging="360"/>
      </w:pPr>
    </w:lvl>
  </w:abstractNum>
  <w:abstractNum w:abstractNumId="29" w15:restartNumberingAfterBreak="0">
    <w:nsid w:val="664648B5"/>
    <w:multiLevelType w:val="singleLevel"/>
    <w:tmpl w:val="05828C42"/>
    <w:lvl w:ilvl="0">
      <w:numFmt w:val="bullet"/>
      <w:lvlText w:val=""/>
      <w:lvlJc w:val="left"/>
      <w:pPr>
        <w:tabs>
          <w:tab w:val="num" w:pos="417"/>
        </w:tabs>
        <w:ind w:left="417" w:hanging="360"/>
      </w:pPr>
      <w:rPr>
        <w:rFonts w:ascii="Wingdings" w:hAnsi="Wingdings" w:hint="default"/>
      </w:rPr>
    </w:lvl>
  </w:abstractNum>
  <w:abstractNum w:abstractNumId="30" w15:restartNumberingAfterBreak="0">
    <w:nsid w:val="698854B7"/>
    <w:multiLevelType w:val="singleLevel"/>
    <w:tmpl w:val="957C4318"/>
    <w:lvl w:ilvl="0">
      <w:start w:val="10"/>
      <w:numFmt w:val="bullet"/>
      <w:lvlText w:val=""/>
      <w:lvlJc w:val="left"/>
      <w:pPr>
        <w:tabs>
          <w:tab w:val="num" w:pos="360"/>
        </w:tabs>
        <w:ind w:left="360" w:hanging="360"/>
      </w:pPr>
      <w:rPr>
        <w:rFonts w:ascii="Wingdings" w:hAnsi="Wingdings" w:hint="default"/>
      </w:rPr>
    </w:lvl>
  </w:abstractNum>
  <w:abstractNum w:abstractNumId="31" w15:restartNumberingAfterBreak="0">
    <w:nsid w:val="6D5F2C83"/>
    <w:multiLevelType w:val="singleLevel"/>
    <w:tmpl w:val="BC768CCC"/>
    <w:lvl w:ilvl="0">
      <w:start w:val="1"/>
      <w:numFmt w:val="upperLetter"/>
      <w:lvlText w:val="%1)"/>
      <w:lvlJc w:val="left"/>
      <w:pPr>
        <w:tabs>
          <w:tab w:val="num" w:pos="4605"/>
        </w:tabs>
        <w:ind w:left="4605" w:hanging="360"/>
      </w:pPr>
      <w:rPr>
        <w:rFonts w:hint="default"/>
      </w:rPr>
    </w:lvl>
  </w:abstractNum>
  <w:abstractNum w:abstractNumId="32" w15:restartNumberingAfterBreak="0">
    <w:nsid w:val="74470825"/>
    <w:multiLevelType w:val="multilevel"/>
    <w:tmpl w:val="536A6E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44A116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79600E3"/>
    <w:multiLevelType w:val="multilevel"/>
    <w:tmpl w:val="22D011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Wingding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Wingdings"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Wingdings" w:hint="default"/>
      </w:rPr>
    </w:lvl>
    <w:lvl w:ilvl="8" w:tentative="1">
      <w:start w:val="1"/>
      <w:numFmt w:val="bullet"/>
      <w:lvlText w:val=""/>
      <w:lvlJc w:val="left"/>
      <w:pPr>
        <w:ind w:left="6480" w:hanging="360"/>
      </w:pPr>
      <w:rPr>
        <w:rFonts w:ascii="Wingdings" w:hAnsi="Wingdings" w:hint="default"/>
      </w:rPr>
    </w:lvl>
  </w:abstractNum>
  <w:num w:numId="1">
    <w:abstractNumId w:val="30"/>
  </w:num>
  <w:num w:numId="2">
    <w:abstractNumId w:val="3"/>
    <w:lvlOverride w:ilvl="0">
      <w:startOverride w:val="1"/>
    </w:lvlOverride>
  </w:num>
  <w:num w:numId="3">
    <w:abstractNumId w:val="1"/>
  </w:num>
  <w:num w:numId="4">
    <w:abstractNumId w:val="14"/>
  </w:num>
  <w:num w:numId="5">
    <w:abstractNumId w:val="26"/>
  </w:num>
  <w:num w:numId="6">
    <w:abstractNumId w:val="28"/>
    <w:lvlOverride w:ilvl="0">
      <w:startOverride w:val="1"/>
    </w:lvlOverride>
  </w:num>
  <w:num w:numId="7">
    <w:abstractNumId w:val="6"/>
    <w:lvlOverride w:ilvl="0">
      <w:startOverride w:val="1"/>
    </w:lvlOverride>
  </w:num>
  <w:num w:numId="8">
    <w:abstractNumId w:val="32"/>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10"/>
  </w:num>
  <w:num w:numId="18">
    <w:abstractNumId w:val="16"/>
  </w:num>
  <w:num w:numId="19">
    <w:abstractNumId w:val="29"/>
  </w:num>
  <w:num w:numId="20">
    <w:abstractNumId w:val="7"/>
  </w:num>
  <w:num w:numId="21">
    <w:abstractNumId w:val="34"/>
  </w:num>
  <w:num w:numId="22">
    <w:abstractNumId w:val="33"/>
  </w:num>
  <w:num w:numId="23">
    <w:abstractNumId w:val="2"/>
  </w:num>
  <w:num w:numId="24">
    <w:abstractNumId w:val="25"/>
  </w:num>
  <w:num w:numId="25">
    <w:abstractNumId w:val="17"/>
  </w:num>
  <w:num w:numId="26">
    <w:abstractNumId w:val="0"/>
  </w:num>
  <w:num w:numId="27">
    <w:abstractNumId w:val="8"/>
  </w:num>
  <w:num w:numId="28">
    <w:abstractNumId w:val="15"/>
  </w:num>
  <w:num w:numId="29">
    <w:abstractNumId w:val="11"/>
  </w:num>
  <w:num w:numId="30">
    <w:abstractNumId w:val="4"/>
  </w:num>
  <w:num w:numId="31">
    <w:abstractNumId w:val="27"/>
  </w:num>
  <w:num w:numId="32">
    <w:abstractNumId w:val="20"/>
  </w:num>
  <w:num w:numId="33">
    <w:abstractNumId w:val="5"/>
  </w:num>
  <w:num w:numId="34">
    <w:abstractNumId w:val="12"/>
  </w:num>
  <w:num w:numId="35">
    <w:abstractNumId w:val="31"/>
  </w:num>
  <w:num w:numId="36">
    <w:abstractNumId w:val="3"/>
  </w:num>
  <w:num w:numId="37">
    <w:abstractNumId w:val="28"/>
  </w:num>
  <w:num w:numId="38">
    <w:abstractNumId w:val="24"/>
  </w:num>
  <w:num w:numId="39">
    <w:abstractNumId w:val="6"/>
  </w:num>
  <w:num w:numId="40">
    <w:abstractNumId w:val="18"/>
  </w:num>
  <w:num w:numId="41">
    <w:abstractNumId w:val="13"/>
  </w:num>
  <w:num w:numId="42">
    <w:abstractNumId w:val="21"/>
  </w:num>
  <w:num w:numId="43">
    <w:abstractNumId w:val="22"/>
  </w:num>
  <w:num w:numId="4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85"/>
    <w:rsid w:val="00016F3F"/>
    <w:rsid w:val="00032086"/>
    <w:rsid w:val="00032B07"/>
    <w:rsid w:val="000379CB"/>
    <w:rsid w:val="0005248B"/>
    <w:rsid w:val="000603DB"/>
    <w:rsid w:val="000706C9"/>
    <w:rsid w:val="00075840"/>
    <w:rsid w:val="00076EB7"/>
    <w:rsid w:val="000B0218"/>
    <w:rsid w:val="000E67AC"/>
    <w:rsid w:val="0015209C"/>
    <w:rsid w:val="00180AED"/>
    <w:rsid w:val="00187D7F"/>
    <w:rsid w:val="0019331D"/>
    <w:rsid w:val="001F46B9"/>
    <w:rsid w:val="0020069D"/>
    <w:rsid w:val="00202F1A"/>
    <w:rsid w:val="0021291E"/>
    <w:rsid w:val="0021668C"/>
    <w:rsid w:val="00244BA2"/>
    <w:rsid w:val="00251F7C"/>
    <w:rsid w:val="00265D0B"/>
    <w:rsid w:val="00273BDE"/>
    <w:rsid w:val="00294D00"/>
    <w:rsid w:val="002A6A23"/>
    <w:rsid w:val="002A7CCF"/>
    <w:rsid w:val="002C0BEA"/>
    <w:rsid w:val="00306E3E"/>
    <w:rsid w:val="00312205"/>
    <w:rsid w:val="0033437B"/>
    <w:rsid w:val="00363E1A"/>
    <w:rsid w:val="003905A0"/>
    <w:rsid w:val="003928EC"/>
    <w:rsid w:val="003A505B"/>
    <w:rsid w:val="003B4CA5"/>
    <w:rsid w:val="003E1761"/>
    <w:rsid w:val="003F09B1"/>
    <w:rsid w:val="004102AD"/>
    <w:rsid w:val="00423C42"/>
    <w:rsid w:val="00434C32"/>
    <w:rsid w:val="004356BE"/>
    <w:rsid w:val="00442323"/>
    <w:rsid w:val="0048057A"/>
    <w:rsid w:val="00480E81"/>
    <w:rsid w:val="004927E5"/>
    <w:rsid w:val="0049715D"/>
    <w:rsid w:val="004A77D0"/>
    <w:rsid w:val="004D0F85"/>
    <w:rsid w:val="004D4308"/>
    <w:rsid w:val="004D4FBE"/>
    <w:rsid w:val="004E0A0F"/>
    <w:rsid w:val="004E2EE6"/>
    <w:rsid w:val="004F1448"/>
    <w:rsid w:val="004F4183"/>
    <w:rsid w:val="004F64F3"/>
    <w:rsid w:val="00517099"/>
    <w:rsid w:val="00521C6B"/>
    <w:rsid w:val="0052741E"/>
    <w:rsid w:val="005809EF"/>
    <w:rsid w:val="005B185A"/>
    <w:rsid w:val="005C6FA8"/>
    <w:rsid w:val="005E2E42"/>
    <w:rsid w:val="0061050A"/>
    <w:rsid w:val="006144E9"/>
    <w:rsid w:val="00625597"/>
    <w:rsid w:val="00652C52"/>
    <w:rsid w:val="00653245"/>
    <w:rsid w:val="00656048"/>
    <w:rsid w:val="00674684"/>
    <w:rsid w:val="00677894"/>
    <w:rsid w:val="00692EAF"/>
    <w:rsid w:val="00696385"/>
    <w:rsid w:val="006A24FF"/>
    <w:rsid w:val="006B3690"/>
    <w:rsid w:val="006F73F3"/>
    <w:rsid w:val="007104E8"/>
    <w:rsid w:val="00716322"/>
    <w:rsid w:val="00741B97"/>
    <w:rsid w:val="00742DDB"/>
    <w:rsid w:val="007528E9"/>
    <w:rsid w:val="007628F1"/>
    <w:rsid w:val="007636F9"/>
    <w:rsid w:val="00764EB3"/>
    <w:rsid w:val="00797CC7"/>
    <w:rsid w:val="007A1EA5"/>
    <w:rsid w:val="007A4DC6"/>
    <w:rsid w:val="007D1CF0"/>
    <w:rsid w:val="007D543B"/>
    <w:rsid w:val="007E0D3F"/>
    <w:rsid w:val="007F3D75"/>
    <w:rsid w:val="0080339A"/>
    <w:rsid w:val="00824E6C"/>
    <w:rsid w:val="008414B4"/>
    <w:rsid w:val="0084779B"/>
    <w:rsid w:val="008504D9"/>
    <w:rsid w:val="00876854"/>
    <w:rsid w:val="00882191"/>
    <w:rsid w:val="008A4E70"/>
    <w:rsid w:val="008B1967"/>
    <w:rsid w:val="008B22E9"/>
    <w:rsid w:val="008C1A98"/>
    <w:rsid w:val="008D05BE"/>
    <w:rsid w:val="008E61D6"/>
    <w:rsid w:val="00903EE1"/>
    <w:rsid w:val="00925B5F"/>
    <w:rsid w:val="009351CB"/>
    <w:rsid w:val="009367E0"/>
    <w:rsid w:val="0096399F"/>
    <w:rsid w:val="00965F85"/>
    <w:rsid w:val="00965FC2"/>
    <w:rsid w:val="0098217B"/>
    <w:rsid w:val="00991139"/>
    <w:rsid w:val="00997F08"/>
    <w:rsid w:val="009C4EA4"/>
    <w:rsid w:val="009D08BE"/>
    <w:rsid w:val="009E42E4"/>
    <w:rsid w:val="009F22E2"/>
    <w:rsid w:val="00A1216F"/>
    <w:rsid w:val="00A142AF"/>
    <w:rsid w:val="00A17577"/>
    <w:rsid w:val="00A33150"/>
    <w:rsid w:val="00A36F6A"/>
    <w:rsid w:val="00A475A2"/>
    <w:rsid w:val="00A76287"/>
    <w:rsid w:val="00A94273"/>
    <w:rsid w:val="00AA50C2"/>
    <w:rsid w:val="00AA664B"/>
    <w:rsid w:val="00AB0065"/>
    <w:rsid w:val="00AB38D9"/>
    <w:rsid w:val="00AB7445"/>
    <w:rsid w:val="00AC1138"/>
    <w:rsid w:val="00AC2AEC"/>
    <w:rsid w:val="00AC652E"/>
    <w:rsid w:val="00AD085D"/>
    <w:rsid w:val="00AD6C26"/>
    <w:rsid w:val="00AF1D2F"/>
    <w:rsid w:val="00AF4935"/>
    <w:rsid w:val="00B03168"/>
    <w:rsid w:val="00B04244"/>
    <w:rsid w:val="00B14CA9"/>
    <w:rsid w:val="00B35E9F"/>
    <w:rsid w:val="00B37A7A"/>
    <w:rsid w:val="00B534DF"/>
    <w:rsid w:val="00B632C3"/>
    <w:rsid w:val="00B63680"/>
    <w:rsid w:val="00B7623F"/>
    <w:rsid w:val="00B9479B"/>
    <w:rsid w:val="00B94903"/>
    <w:rsid w:val="00BA4C41"/>
    <w:rsid w:val="00BB62D8"/>
    <w:rsid w:val="00BC72D9"/>
    <w:rsid w:val="00BD2B4D"/>
    <w:rsid w:val="00BD3836"/>
    <w:rsid w:val="00BE2455"/>
    <w:rsid w:val="00C003FB"/>
    <w:rsid w:val="00C02B70"/>
    <w:rsid w:val="00C1170D"/>
    <w:rsid w:val="00C30D94"/>
    <w:rsid w:val="00C4602E"/>
    <w:rsid w:val="00C47984"/>
    <w:rsid w:val="00C60882"/>
    <w:rsid w:val="00C62D96"/>
    <w:rsid w:val="00C8322E"/>
    <w:rsid w:val="00C87D8F"/>
    <w:rsid w:val="00CA53AC"/>
    <w:rsid w:val="00CA6C44"/>
    <w:rsid w:val="00CF1B2D"/>
    <w:rsid w:val="00CF4938"/>
    <w:rsid w:val="00D06EB6"/>
    <w:rsid w:val="00D41FD2"/>
    <w:rsid w:val="00D42E1E"/>
    <w:rsid w:val="00D5182F"/>
    <w:rsid w:val="00D52BD6"/>
    <w:rsid w:val="00D53C0C"/>
    <w:rsid w:val="00D60DEC"/>
    <w:rsid w:val="00D77B3C"/>
    <w:rsid w:val="00DA653D"/>
    <w:rsid w:val="00DA7288"/>
    <w:rsid w:val="00DB2D93"/>
    <w:rsid w:val="00DB2DCA"/>
    <w:rsid w:val="00DD3A11"/>
    <w:rsid w:val="00DF1031"/>
    <w:rsid w:val="00E278C6"/>
    <w:rsid w:val="00E41578"/>
    <w:rsid w:val="00E70D0C"/>
    <w:rsid w:val="00EB1D2A"/>
    <w:rsid w:val="00ED4E98"/>
    <w:rsid w:val="00F14F96"/>
    <w:rsid w:val="00F22433"/>
    <w:rsid w:val="00F33A56"/>
    <w:rsid w:val="00F654FA"/>
    <w:rsid w:val="00F77D90"/>
    <w:rsid w:val="00FC37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48F7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65F85"/>
  </w:style>
  <w:style w:type="paragraph" w:styleId="Cmsor1">
    <w:name w:val="heading 1"/>
    <w:basedOn w:val="Norml"/>
    <w:next w:val="Norml"/>
    <w:link w:val="Cmsor1Char"/>
    <w:qFormat/>
    <w:rsid w:val="00965F85"/>
    <w:pPr>
      <w:keepNext/>
      <w:spacing w:before="240" w:after="60"/>
      <w:outlineLvl w:val="0"/>
    </w:pPr>
    <w:rPr>
      <w:rFonts w:ascii="Arial" w:eastAsia="Times New Roman" w:hAnsi="Arial" w:cs="Arial"/>
      <w:b/>
      <w:bCs/>
      <w:kern w:val="32"/>
      <w:sz w:val="32"/>
      <w:szCs w:val="32"/>
    </w:rPr>
  </w:style>
  <w:style w:type="paragraph" w:styleId="Cmsor2">
    <w:name w:val="heading 2"/>
    <w:basedOn w:val="Norml"/>
    <w:next w:val="Norml"/>
    <w:link w:val="Cmsor2Char"/>
    <w:autoRedefine/>
    <w:qFormat/>
    <w:rsid w:val="00965F85"/>
    <w:pPr>
      <w:keepNext/>
      <w:spacing w:after="0" w:line="240" w:lineRule="auto"/>
      <w:jc w:val="center"/>
      <w:outlineLvl w:val="1"/>
    </w:pPr>
    <w:rPr>
      <w:rFonts w:ascii="Calibri" w:eastAsia="Times New Roman" w:hAnsi="Calibri" w:cs="Calibri"/>
      <w:b/>
      <w:bCs/>
      <w:sz w:val="20"/>
      <w:szCs w:val="20"/>
      <w:lang w:eastAsia="hu-HU"/>
    </w:rPr>
  </w:style>
  <w:style w:type="paragraph" w:styleId="Cmsor3">
    <w:name w:val="heading 3"/>
    <w:basedOn w:val="Norml"/>
    <w:next w:val="Norml"/>
    <w:link w:val="Cmsor3Char"/>
    <w:uiPriority w:val="99"/>
    <w:qFormat/>
    <w:rsid w:val="00965F85"/>
    <w:pPr>
      <w:keepNext/>
      <w:keepLines/>
      <w:spacing w:before="200" w:after="0" w:line="240" w:lineRule="auto"/>
      <w:outlineLvl w:val="2"/>
    </w:pPr>
    <w:rPr>
      <w:rFonts w:ascii="Cambria" w:eastAsia="Times New Roman" w:hAnsi="Cambria" w:cs="Cambria"/>
      <w:b/>
      <w:bCs/>
      <w:color w:val="4F81BD"/>
    </w:rPr>
  </w:style>
  <w:style w:type="paragraph" w:styleId="Cmsor4">
    <w:name w:val="heading 4"/>
    <w:basedOn w:val="Norml"/>
    <w:next w:val="Norml"/>
    <w:link w:val="Cmsor4Char"/>
    <w:uiPriority w:val="9"/>
    <w:qFormat/>
    <w:rsid w:val="00965F85"/>
    <w:pPr>
      <w:keepNext/>
      <w:tabs>
        <w:tab w:val="left" w:pos="2522"/>
      </w:tabs>
      <w:spacing w:after="0" w:line="240" w:lineRule="auto"/>
      <w:outlineLvl w:val="3"/>
    </w:pPr>
    <w:rPr>
      <w:rFonts w:ascii="Calibri" w:eastAsia="Times New Roman" w:hAnsi="Calibri" w:cs="Calibri"/>
      <w:b/>
      <w:bCs/>
      <w:sz w:val="24"/>
      <w:szCs w:val="24"/>
    </w:rPr>
  </w:style>
  <w:style w:type="paragraph" w:styleId="Cmsor5">
    <w:name w:val="heading 5"/>
    <w:basedOn w:val="Norml"/>
    <w:next w:val="Norml"/>
    <w:link w:val="Cmsor5Char"/>
    <w:qFormat/>
    <w:rsid w:val="00965F85"/>
    <w:pPr>
      <w:spacing w:before="240" w:after="60" w:line="240" w:lineRule="auto"/>
      <w:outlineLvl w:val="4"/>
    </w:pPr>
    <w:rPr>
      <w:rFonts w:ascii="Calibri" w:eastAsia="Times New Roman" w:hAnsi="Calibri" w:cs="Calibri"/>
      <w:b/>
      <w:bCs/>
      <w:i/>
      <w:iCs/>
      <w:sz w:val="26"/>
      <w:szCs w:val="26"/>
    </w:rPr>
  </w:style>
  <w:style w:type="paragraph" w:styleId="Cmsor6">
    <w:name w:val="heading 6"/>
    <w:basedOn w:val="Norml"/>
    <w:next w:val="Norml"/>
    <w:link w:val="Cmsor6Char"/>
    <w:uiPriority w:val="9"/>
    <w:qFormat/>
    <w:rsid w:val="00965F85"/>
    <w:pPr>
      <w:keepNext/>
      <w:framePr w:hSpace="141" w:wrap="auto" w:vAnchor="page" w:hAnchor="margin" w:y="1978"/>
      <w:spacing w:after="0" w:line="240" w:lineRule="auto"/>
      <w:outlineLvl w:val="5"/>
    </w:pPr>
    <w:rPr>
      <w:rFonts w:ascii="Calibri" w:eastAsia="Times New Roman" w:hAnsi="Calibri" w:cs="Times New Roman"/>
      <w:b/>
      <w:bCs/>
      <w:sz w:val="24"/>
      <w:szCs w:val="24"/>
    </w:rPr>
  </w:style>
  <w:style w:type="paragraph" w:styleId="Cmsor7">
    <w:name w:val="heading 7"/>
    <w:basedOn w:val="Norml"/>
    <w:next w:val="Norml"/>
    <w:link w:val="Cmsor7Char"/>
    <w:uiPriority w:val="99"/>
    <w:qFormat/>
    <w:rsid w:val="00965F85"/>
    <w:pPr>
      <w:spacing w:before="240" w:after="60"/>
      <w:outlineLvl w:val="6"/>
    </w:pPr>
    <w:rPr>
      <w:rFonts w:ascii="Calibri" w:eastAsia="Times New Roman" w:hAnsi="Calibri" w:cs="Calibri"/>
      <w:sz w:val="24"/>
      <w:szCs w:val="24"/>
    </w:rPr>
  </w:style>
  <w:style w:type="paragraph" w:styleId="Cmsor8">
    <w:name w:val="heading 8"/>
    <w:basedOn w:val="Norml"/>
    <w:next w:val="Norml"/>
    <w:link w:val="Cmsor8Char"/>
    <w:uiPriority w:val="9"/>
    <w:semiHidden/>
    <w:unhideWhenUsed/>
    <w:qFormat/>
    <w:rsid w:val="00965F8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65F85"/>
    <w:rPr>
      <w:rFonts w:ascii="Arial" w:eastAsia="Times New Roman" w:hAnsi="Arial" w:cs="Arial"/>
      <w:b/>
      <w:bCs/>
      <w:kern w:val="32"/>
      <w:sz w:val="32"/>
      <w:szCs w:val="32"/>
    </w:rPr>
  </w:style>
  <w:style w:type="character" w:customStyle="1" w:styleId="Cmsor2Char">
    <w:name w:val="Címsor 2 Char"/>
    <w:basedOn w:val="Bekezdsalapbettpusa"/>
    <w:link w:val="Cmsor2"/>
    <w:rsid w:val="00965F85"/>
    <w:rPr>
      <w:rFonts w:ascii="Calibri" w:eastAsia="Times New Roman" w:hAnsi="Calibri" w:cs="Calibri"/>
      <w:b/>
      <w:bCs/>
      <w:sz w:val="20"/>
      <w:szCs w:val="20"/>
      <w:lang w:eastAsia="hu-HU"/>
    </w:rPr>
  </w:style>
  <w:style w:type="character" w:customStyle="1" w:styleId="Cmsor3Char">
    <w:name w:val="Címsor 3 Char"/>
    <w:basedOn w:val="Bekezdsalapbettpusa"/>
    <w:link w:val="Cmsor3"/>
    <w:uiPriority w:val="99"/>
    <w:rsid w:val="00965F85"/>
    <w:rPr>
      <w:rFonts w:ascii="Cambria" w:eastAsia="Times New Roman" w:hAnsi="Cambria" w:cs="Cambria"/>
      <w:b/>
      <w:bCs/>
      <w:color w:val="4F81BD"/>
    </w:rPr>
  </w:style>
  <w:style w:type="character" w:customStyle="1" w:styleId="Cmsor4Char">
    <w:name w:val="Címsor 4 Char"/>
    <w:basedOn w:val="Bekezdsalapbettpusa"/>
    <w:link w:val="Cmsor4"/>
    <w:uiPriority w:val="9"/>
    <w:rsid w:val="00965F85"/>
    <w:rPr>
      <w:rFonts w:ascii="Calibri" w:eastAsia="Times New Roman" w:hAnsi="Calibri" w:cs="Calibri"/>
      <w:b/>
      <w:bCs/>
      <w:sz w:val="24"/>
      <w:szCs w:val="24"/>
    </w:rPr>
  </w:style>
  <w:style w:type="character" w:customStyle="1" w:styleId="Cmsor5Char">
    <w:name w:val="Címsor 5 Char"/>
    <w:basedOn w:val="Bekezdsalapbettpusa"/>
    <w:link w:val="Cmsor5"/>
    <w:rsid w:val="00965F85"/>
    <w:rPr>
      <w:rFonts w:ascii="Calibri" w:eastAsia="Times New Roman" w:hAnsi="Calibri" w:cs="Calibri"/>
      <w:b/>
      <w:bCs/>
      <w:i/>
      <w:iCs/>
      <w:sz w:val="26"/>
      <w:szCs w:val="26"/>
    </w:rPr>
  </w:style>
  <w:style w:type="character" w:customStyle="1" w:styleId="Cmsor6Char">
    <w:name w:val="Címsor 6 Char"/>
    <w:basedOn w:val="Bekezdsalapbettpusa"/>
    <w:link w:val="Cmsor6"/>
    <w:uiPriority w:val="9"/>
    <w:rsid w:val="00965F85"/>
    <w:rPr>
      <w:rFonts w:ascii="Calibri" w:eastAsia="Times New Roman" w:hAnsi="Calibri" w:cs="Times New Roman"/>
      <w:b/>
      <w:bCs/>
      <w:sz w:val="24"/>
      <w:szCs w:val="24"/>
    </w:rPr>
  </w:style>
  <w:style w:type="character" w:customStyle="1" w:styleId="Cmsor7Char">
    <w:name w:val="Címsor 7 Char"/>
    <w:basedOn w:val="Bekezdsalapbettpusa"/>
    <w:link w:val="Cmsor7"/>
    <w:uiPriority w:val="99"/>
    <w:rsid w:val="00965F85"/>
    <w:rPr>
      <w:rFonts w:ascii="Calibri" w:eastAsia="Times New Roman" w:hAnsi="Calibri" w:cs="Calibri"/>
      <w:sz w:val="24"/>
      <w:szCs w:val="24"/>
    </w:rPr>
  </w:style>
  <w:style w:type="character" w:customStyle="1" w:styleId="Cmsor8Char">
    <w:name w:val="Címsor 8 Char"/>
    <w:basedOn w:val="Bekezdsalapbettpusa"/>
    <w:link w:val="Cmsor8"/>
    <w:uiPriority w:val="9"/>
    <w:semiHidden/>
    <w:rsid w:val="00965F85"/>
    <w:rPr>
      <w:rFonts w:asciiTheme="majorHAnsi" w:eastAsiaTheme="majorEastAsia" w:hAnsiTheme="majorHAnsi" w:cstheme="majorBidi"/>
      <w:color w:val="404040" w:themeColor="text1" w:themeTint="BF"/>
      <w:sz w:val="20"/>
      <w:szCs w:val="20"/>
    </w:rPr>
  </w:style>
  <w:style w:type="paragraph" w:styleId="Listaszerbekezds">
    <w:name w:val="List Paragraph"/>
    <w:basedOn w:val="Norml"/>
    <w:uiPriority w:val="34"/>
    <w:qFormat/>
    <w:rsid w:val="00965F85"/>
    <w:pPr>
      <w:ind w:left="720"/>
      <w:contextualSpacing/>
    </w:pPr>
  </w:style>
  <w:style w:type="character" w:customStyle="1" w:styleId="Heading1Char">
    <w:name w:val="Heading 1 Char"/>
    <w:uiPriority w:val="99"/>
    <w:rsid w:val="00965F85"/>
    <w:rPr>
      <w:rFonts w:ascii="Arial" w:hAnsi="Arial" w:cs="Arial"/>
      <w:b/>
      <w:bCs/>
      <w:kern w:val="32"/>
      <w:sz w:val="32"/>
      <w:szCs w:val="32"/>
    </w:rPr>
  </w:style>
  <w:style w:type="character" w:customStyle="1" w:styleId="Heading2Char">
    <w:name w:val="Heading 2 Char"/>
    <w:rsid w:val="00965F85"/>
    <w:rPr>
      <w:rFonts w:ascii="Times New Roman" w:hAnsi="Times New Roman" w:cs="Times New Roman"/>
      <w:b/>
      <w:bCs/>
      <w:sz w:val="20"/>
      <w:szCs w:val="20"/>
      <w:lang w:val="x-none" w:eastAsia="hu-HU"/>
    </w:rPr>
  </w:style>
  <w:style w:type="character" w:customStyle="1" w:styleId="Heading3Char">
    <w:name w:val="Heading 3 Char"/>
    <w:uiPriority w:val="99"/>
    <w:rsid w:val="00965F85"/>
    <w:rPr>
      <w:rFonts w:ascii="Cambria" w:hAnsi="Cambria" w:cs="Cambria"/>
      <w:b/>
      <w:bCs/>
      <w:color w:val="4F81BD"/>
    </w:rPr>
  </w:style>
  <w:style w:type="character" w:customStyle="1" w:styleId="Heading5Char">
    <w:name w:val="Heading 5 Char"/>
    <w:uiPriority w:val="99"/>
    <w:rsid w:val="00965F85"/>
    <w:rPr>
      <w:rFonts w:ascii="Calibri" w:hAnsi="Calibri" w:cs="Calibri"/>
      <w:b/>
      <w:bCs/>
      <w:i/>
      <w:iCs/>
      <w:sz w:val="26"/>
      <w:szCs w:val="26"/>
    </w:rPr>
  </w:style>
  <w:style w:type="character" w:customStyle="1" w:styleId="Heading7Char">
    <w:name w:val="Heading 7 Char"/>
    <w:uiPriority w:val="99"/>
    <w:rsid w:val="00965F85"/>
    <w:rPr>
      <w:rFonts w:ascii="Times New Roman" w:hAnsi="Times New Roman" w:cs="Times New Roman"/>
      <w:sz w:val="24"/>
      <w:szCs w:val="24"/>
    </w:rPr>
  </w:style>
  <w:style w:type="paragraph" w:customStyle="1" w:styleId="CM38">
    <w:name w:val="CM38"/>
    <w:basedOn w:val="Norml"/>
    <w:next w:val="Norml"/>
    <w:uiPriority w:val="99"/>
    <w:rsid w:val="00965F85"/>
    <w:pPr>
      <w:widowControl w:val="0"/>
      <w:autoSpaceDE w:val="0"/>
      <w:autoSpaceDN w:val="0"/>
      <w:adjustRightInd w:val="0"/>
      <w:spacing w:after="325" w:line="240" w:lineRule="auto"/>
    </w:pPr>
    <w:rPr>
      <w:rFonts w:ascii="Arial" w:eastAsia="Times New Roman" w:hAnsi="Arial" w:cs="Arial"/>
      <w:sz w:val="24"/>
      <w:szCs w:val="24"/>
      <w:lang w:eastAsia="hu-HU"/>
    </w:rPr>
  </w:style>
  <w:style w:type="paragraph" w:styleId="Szvegtrzs">
    <w:name w:val="Body Text"/>
    <w:basedOn w:val="Norml"/>
    <w:link w:val="SzvegtrzsChar"/>
    <w:rsid w:val="00965F85"/>
    <w:pPr>
      <w:spacing w:after="0" w:line="240" w:lineRule="auto"/>
      <w:jc w:val="both"/>
    </w:pPr>
    <w:rPr>
      <w:rFonts w:ascii="Calibri" w:eastAsia="Times New Roman" w:hAnsi="Calibri" w:cs="Calibri"/>
      <w:sz w:val="20"/>
      <w:szCs w:val="20"/>
      <w:lang w:eastAsia="hu-HU"/>
    </w:rPr>
  </w:style>
  <w:style w:type="character" w:customStyle="1" w:styleId="SzvegtrzsChar">
    <w:name w:val="Szövegtörzs Char"/>
    <w:basedOn w:val="Bekezdsalapbettpusa"/>
    <w:link w:val="Szvegtrzs"/>
    <w:rsid w:val="00965F85"/>
    <w:rPr>
      <w:rFonts w:ascii="Calibri" w:eastAsia="Times New Roman" w:hAnsi="Calibri" w:cs="Calibri"/>
      <w:sz w:val="20"/>
      <w:szCs w:val="20"/>
      <w:lang w:eastAsia="hu-HU"/>
    </w:rPr>
  </w:style>
  <w:style w:type="character" w:customStyle="1" w:styleId="BodyTextChar">
    <w:name w:val="Body Text Char"/>
    <w:uiPriority w:val="99"/>
    <w:rsid w:val="00965F85"/>
    <w:rPr>
      <w:rFonts w:ascii="Times New Roman" w:hAnsi="Times New Roman" w:cs="Times New Roman"/>
      <w:sz w:val="20"/>
      <w:szCs w:val="20"/>
      <w:lang w:val="x-none" w:eastAsia="hu-HU"/>
    </w:rPr>
  </w:style>
  <w:style w:type="paragraph" w:styleId="llb">
    <w:name w:val="footer"/>
    <w:basedOn w:val="Norml"/>
    <w:link w:val="llbChar"/>
    <w:uiPriority w:val="99"/>
    <w:rsid w:val="00965F85"/>
    <w:pPr>
      <w:tabs>
        <w:tab w:val="center" w:pos="4536"/>
        <w:tab w:val="right" w:pos="9072"/>
      </w:tabs>
      <w:spacing w:after="0" w:line="240" w:lineRule="auto"/>
    </w:pPr>
    <w:rPr>
      <w:rFonts w:ascii="Calibri" w:eastAsia="Times New Roman" w:hAnsi="Calibri" w:cs="Calibri"/>
    </w:rPr>
  </w:style>
  <w:style w:type="character" w:customStyle="1" w:styleId="llbChar">
    <w:name w:val="Élőláb Char"/>
    <w:basedOn w:val="Bekezdsalapbettpusa"/>
    <w:link w:val="llb"/>
    <w:uiPriority w:val="99"/>
    <w:rsid w:val="00965F85"/>
    <w:rPr>
      <w:rFonts w:ascii="Calibri" w:eastAsia="Times New Roman" w:hAnsi="Calibri" w:cs="Calibri"/>
    </w:rPr>
  </w:style>
  <w:style w:type="character" w:customStyle="1" w:styleId="FooterChar">
    <w:name w:val="Footer Char"/>
    <w:uiPriority w:val="99"/>
    <w:rsid w:val="00965F85"/>
    <w:rPr>
      <w:rFonts w:ascii="Calibri" w:hAnsi="Calibri" w:cs="Calibri"/>
    </w:rPr>
  </w:style>
  <w:style w:type="character" w:styleId="Oldalszm">
    <w:name w:val="page number"/>
    <w:uiPriority w:val="99"/>
    <w:rsid w:val="00965F85"/>
    <w:rPr>
      <w:rFonts w:ascii="Times New Roman" w:hAnsi="Times New Roman" w:cs="Times New Roman"/>
    </w:rPr>
  </w:style>
  <w:style w:type="paragraph" w:styleId="lfej">
    <w:name w:val="header"/>
    <w:basedOn w:val="Norml"/>
    <w:link w:val="lfejChar"/>
    <w:uiPriority w:val="99"/>
    <w:rsid w:val="00965F85"/>
    <w:pPr>
      <w:tabs>
        <w:tab w:val="center" w:pos="4536"/>
        <w:tab w:val="right" w:pos="9072"/>
      </w:tabs>
      <w:spacing w:after="0" w:line="240" w:lineRule="auto"/>
    </w:pPr>
    <w:rPr>
      <w:rFonts w:ascii="Calibri" w:eastAsia="Times New Roman" w:hAnsi="Calibri" w:cs="Calibri"/>
    </w:rPr>
  </w:style>
  <w:style w:type="character" w:customStyle="1" w:styleId="lfejChar">
    <w:name w:val="Élőfej Char"/>
    <w:basedOn w:val="Bekezdsalapbettpusa"/>
    <w:link w:val="lfej"/>
    <w:uiPriority w:val="99"/>
    <w:rsid w:val="00965F85"/>
    <w:rPr>
      <w:rFonts w:ascii="Calibri" w:eastAsia="Times New Roman" w:hAnsi="Calibri" w:cs="Calibri"/>
    </w:rPr>
  </w:style>
  <w:style w:type="character" w:customStyle="1" w:styleId="HeaderChar">
    <w:name w:val="Header Char"/>
    <w:uiPriority w:val="99"/>
    <w:rsid w:val="00965F85"/>
    <w:rPr>
      <w:rFonts w:ascii="Calibri" w:hAnsi="Calibri" w:cs="Calibri"/>
    </w:rPr>
  </w:style>
  <w:style w:type="paragraph" w:styleId="Jegyzetszveg">
    <w:name w:val="annotation text"/>
    <w:basedOn w:val="Norml"/>
    <w:link w:val="JegyzetszvegChar"/>
    <w:rsid w:val="00965F85"/>
    <w:pPr>
      <w:spacing w:after="0" w:line="240" w:lineRule="auto"/>
    </w:pPr>
    <w:rPr>
      <w:rFonts w:ascii="Calibri" w:eastAsia="Times New Roman" w:hAnsi="Calibri" w:cs="Calibri"/>
      <w:sz w:val="20"/>
      <w:szCs w:val="20"/>
    </w:rPr>
  </w:style>
  <w:style w:type="character" w:customStyle="1" w:styleId="JegyzetszvegChar">
    <w:name w:val="Jegyzetszöveg Char"/>
    <w:basedOn w:val="Bekezdsalapbettpusa"/>
    <w:link w:val="Jegyzetszveg"/>
    <w:rsid w:val="00965F85"/>
    <w:rPr>
      <w:rFonts w:ascii="Calibri" w:eastAsia="Times New Roman" w:hAnsi="Calibri" w:cs="Calibri"/>
      <w:sz w:val="20"/>
      <w:szCs w:val="20"/>
    </w:rPr>
  </w:style>
  <w:style w:type="character" w:customStyle="1" w:styleId="CommentTextChar1">
    <w:name w:val="Comment Text Char1"/>
    <w:rsid w:val="00965F85"/>
    <w:rPr>
      <w:rFonts w:ascii="Calibri" w:hAnsi="Calibri" w:cs="Calibri"/>
      <w:sz w:val="20"/>
      <w:szCs w:val="20"/>
    </w:rPr>
  </w:style>
  <w:style w:type="paragraph" w:customStyle="1" w:styleId="Default">
    <w:name w:val="Default"/>
    <w:uiPriority w:val="99"/>
    <w:rsid w:val="00965F85"/>
    <w:pPr>
      <w:widowControl w:val="0"/>
      <w:suppressAutoHyphens/>
      <w:autoSpaceDE w:val="0"/>
      <w:spacing w:after="0" w:line="240" w:lineRule="auto"/>
    </w:pPr>
    <w:rPr>
      <w:rFonts w:ascii="Times HRoman" w:eastAsia="Times New Roman" w:hAnsi="Times HRoman" w:cs="Times HRoman"/>
      <w:color w:val="000000"/>
      <w:sz w:val="24"/>
      <w:szCs w:val="24"/>
      <w:lang w:eastAsia="hu-HU"/>
    </w:rPr>
  </w:style>
  <w:style w:type="paragraph" w:customStyle="1" w:styleId="Tblzatszveg">
    <w:name w:val="Táblázat_szöveg"/>
    <w:basedOn w:val="Norml"/>
    <w:next w:val="Norml"/>
    <w:uiPriority w:val="99"/>
    <w:rsid w:val="00965F85"/>
    <w:pPr>
      <w:autoSpaceDE w:val="0"/>
      <w:autoSpaceDN w:val="0"/>
      <w:adjustRightInd w:val="0"/>
      <w:spacing w:after="0" w:line="240" w:lineRule="auto"/>
    </w:pPr>
    <w:rPr>
      <w:rFonts w:ascii="Calibri" w:eastAsia="Times New Roman" w:hAnsi="Calibri" w:cs="Calibri"/>
      <w:sz w:val="20"/>
      <w:szCs w:val="20"/>
      <w:lang w:eastAsia="hu-HU"/>
    </w:rPr>
  </w:style>
  <w:style w:type="character" w:customStyle="1" w:styleId="CommentTextChar">
    <w:name w:val="Comment Text Char"/>
    <w:uiPriority w:val="99"/>
    <w:rsid w:val="00965F85"/>
    <w:rPr>
      <w:rFonts w:ascii="Calibri" w:hAnsi="Calibri" w:cs="Calibri"/>
      <w:lang w:val="hu-HU" w:eastAsia="en-US"/>
    </w:rPr>
  </w:style>
  <w:style w:type="paragraph" w:styleId="Buborkszveg">
    <w:name w:val="Balloon Text"/>
    <w:basedOn w:val="Norml"/>
    <w:link w:val="BuborkszvegChar"/>
    <w:rsid w:val="00965F85"/>
    <w:pPr>
      <w:spacing w:after="0" w:line="240" w:lineRule="auto"/>
    </w:pPr>
    <w:rPr>
      <w:rFonts w:ascii="Tahoma" w:eastAsia="Times New Roman" w:hAnsi="Tahoma" w:cs="Tahoma"/>
      <w:sz w:val="16"/>
      <w:szCs w:val="16"/>
    </w:rPr>
  </w:style>
  <w:style w:type="character" w:customStyle="1" w:styleId="BuborkszvegChar">
    <w:name w:val="Buborékszöveg Char"/>
    <w:basedOn w:val="Bekezdsalapbettpusa"/>
    <w:link w:val="Buborkszveg"/>
    <w:rsid w:val="00965F85"/>
    <w:rPr>
      <w:rFonts w:ascii="Tahoma" w:eastAsia="Times New Roman" w:hAnsi="Tahoma" w:cs="Tahoma"/>
      <w:sz w:val="16"/>
      <w:szCs w:val="16"/>
    </w:rPr>
  </w:style>
  <w:style w:type="character" w:customStyle="1" w:styleId="BalloonTextChar">
    <w:name w:val="Balloon Text Char"/>
    <w:uiPriority w:val="99"/>
    <w:rsid w:val="00965F85"/>
    <w:rPr>
      <w:rFonts w:ascii="Tahoma" w:hAnsi="Tahoma" w:cs="Tahoma"/>
      <w:sz w:val="16"/>
      <w:szCs w:val="16"/>
    </w:rPr>
  </w:style>
  <w:style w:type="character" w:styleId="Jegyzethivatkozs">
    <w:name w:val="annotation reference"/>
    <w:rsid w:val="00965F85"/>
    <w:rPr>
      <w:rFonts w:ascii="Times New Roman" w:hAnsi="Times New Roman" w:cs="Times New Roman"/>
      <w:sz w:val="16"/>
      <w:szCs w:val="16"/>
    </w:rPr>
  </w:style>
  <w:style w:type="paragraph" w:styleId="Megjegyzstrgya">
    <w:name w:val="annotation subject"/>
    <w:basedOn w:val="Jegyzetszveg"/>
    <w:next w:val="Jegyzetszveg"/>
    <w:link w:val="MegjegyzstrgyaChar"/>
    <w:rsid w:val="00965F85"/>
    <w:rPr>
      <w:b/>
      <w:bCs/>
    </w:rPr>
  </w:style>
  <w:style w:type="character" w:customStyle="1" w:styleId="MegjegyzstrgyaChar">
    <w:name w:val="Megjegyzés tárgya Char"/>
    <w:basedOn w:val="JegyzetszvegChar"/>
    <w:link w:val="Megjegyzstrgya"/>
    <w:rsid w:val="00965F85"/>
    <w:rPr>
      <w:rFonts w:ascii="Calibri" w:eastAsia="Times New Roman" w:hAnsi="Calibri" w:cs="Calibri"/>
      <w:b/>
      <w:bCs/>
      <w:sz w:val="20"/>
      <w:szCs w:val="20"/>
    </w:rPr>
  </w:style>
  <w:style w:type="character" w:customStyle="1" w:styleId="CommentSubjectChar">
    <w:name w:val="Comment Subject Char"/>
    <w:uiPriority w:val="99"/>
    <w:rsid w:val="00965F85"/>
    <w:rPr>
      <w:rFonts w:ascii="Calibri" w:hAnsi="Calibri" w:cs="Calibri"/>
      <w:b/>
      <w:bCs/>
      <w:sz w:val="20"/>
      <w:szCs w:val="20"/>
    </w:rPr>
  </w:style>
  <w:style w:type="paragraph" w:customStyle="1" w:styleId="Listaszerbekezds2">
    <w:name w:val="Listaszerű bekezdés2"/>
    <w:basedOn w:val="Norml"/>
    <w:uiPriority w:val="99"/>
    <w:rsid w:val="00965F85"/>
    <w:pPr>
      <w:spacing w:after="0" w:line="240" w:lineRule="auto"/>
      <w:ind w:left="720"/>
    </w:pPr>
    <w:rPr>
      <w:rFonts w:ascii="Calibri" w:eastAsia="Times New Roman" w:hAnsi="Calibri" w:cs="Calibri"/>
    </w:rPr>
  </w:style>
  <w:style w:type="paragraph" w:styleId="Vltozat">
    <w:name w:val="Revision"/>
    <w:hidden/>
    <w:uiPriority w:val="99"/>
    <w:rsid w:val="00965F85"/>
    <w:pPr>
      <w:spacing w:after="0" w:line="240" w:lineRule="auto"/>
    </w:pPr>
    <w:rPr>
      <w:rFonts w:ascii="Calibri" w:eastAsia="Times New Roman" w:hAnsi="Calibri" w:cs="Calibri"/>
    </w:rPr>
  </w:style>
  <w:style w:type="paragraph" w:styleId="Szvegtrzs2">
    <w:name w:val="Body Text 2"/>
    <w:basedOn w:val="Norml"/>
    <w:link w:val="Szvegtrzs2Char"/>
    <w:rsid w:val="00965F85"/>
    <w:pPr>
      <w:framePr w:hSpace="141" w:wrap="auto" w:vAnchor="text" w:hAnchor="margin" w:y="-260"/>
      <w:spacing w:after="0" w:line="240" w:lineRule="auto"/>
    </w:pPr>
    <w:rPr>
      <w:rFonts w:ascii="Calibri" w:eastAsia="Times New Roman" w:hAnsi="Calibri" w:cs="Times New Roman"/>
      <w:sz w:val="24"/>
      <w:szCs w:val="24"/>
      <w:lang w:eastAsia="hu-HU"/>
    </w:rPr>
  </w:style>
  <w:style w:type="character" w:customStyle="1" w:styleId="Szvegtrzs2Char">
    <w:name w:val="Szövegtörzs 2 Char"/>
    <w:basedOn w:val="Bekezdsalapbettpusa"/>
    <w:link w:val="Szvegtrzs2"/>
    <w:rsid w:val="00965F85"/>
    <w:rPr>
      <w:rFonts w:ascii="Calibri" w:eastAsia="Times New Roman" w:hAnsi="Calibri" w:cs="Times New Roman"/>
      <w:sz w:val="24"/>
      <w:szCs w:val="24"/>
      <w:lang w:eastAsia="hu-HU"/>
    </w:rPr>
  </w:style>
  <w:style w:type="character" w:customStyle="1" w:styleId="BodyText2Char">
    <w:name w:val="Body Text 2 Char"/>
    <w:uiPriority w:val="99"/>
    <w:rsid w:val="00965F85"/>
    <w:rPr>
      <w:rFonts w:ascii="Calibri" w:hAnsi="Calibri" w:cs="Calibri"/>
    </w:rPr>
  </w:style>
  <w:style w:type="paragraph" w:customStyle="1" w:styleId="Beoszts">
    <w:name w:val="Beosztás"/>
    <w:basedOn w:val="Norml"/>
    <w:next w:val="Norml"/>
    <w:uiPriority w:val="99"/>
    <w:rsid w:val="00965F85"/>
    <w:pPr>
      <w:overflowPunct w:val="0"/>
      <w:autoSpaceDE w:val="0"/>
      <w:autoSpaceDN w:val="0"/>
      <w:adjustRightInd w:val="0"/>
      <w:spacing w:before="960" w:after="0" w:line="240" w:lineRule="auto"/>
      <w:jc w:val="center"/>
      <w:textAlignment w:val="baseline"/>
    </w:pPr>
    <w:rPr>
      <w:rFonts w:ascii="Arial" w:eastAsia="Times New Roman" w:hAnsi="Arial" w:cs="Arial"/>
      <w:lang w:eastAsia="hu-HU"/>
    </w:rPr>
  </w:style>
  <w:style w:type="character" w:styleId="Kiemels">
    <w:name w:val="Emphasis"/>
    <w:qFormat/>
    <w:rsid w:val="00965F85"/>
    <w:rPr>
      <w:rFonts w:ascii="Times New Roman" w:hAnsi="Times New Roman" w:cs="Times New Roman"/>
      <w:i/>
      <w:iCs/>
    </w:rPr>
  </w:style>
  <w:style w:type="paragraph" w:customStyle="1" w:styleId="CM3">
    <w:name w:val="CM3"/>
    <w:basedOn w:val="Default"/>
    <w:next w:val="Default"/>
    <w:uiPriority w:val="99"/>
    <w:rsid w:val="00965F85"/>
    <w:pPr>
      <w:suppressAutoHyphens w:val="0"/>
      <w:autoSpaceDN w:val="0"/>
      <w:adjustRightInd w:val="0"/>
      <w:spacing w:line="288" w:lineRule="atLeast"/>
    </w:pPr>
    <w:rPr>
      <w:color w:val="auto"/>
    </w:rPr>
  </w:style>
  <w:style w:type="paragraph" w:styleId="NormlWeb">
    <w:name w:val="Normal (Web)"/>
    <w:basedOn w:val="Norml"/>
    <w:uiPriority w:val="99"/>
    <w:semiHidden/>
    <w:rsid w:val="00965F85"/>
    <w:pPr>
      <w:spacing w:before="100" w:beforeAutospacing="1" w:after="100" w:afterAutospacing="1" w:line="240" w:lineRule="auto"/>
    </w:pPr>
    <w:rPr>
      <w:rFonts w:ascii="Calibri" w:eastAsia="Times New Roman" w:hAnsi="Calibri" w:cs="Calibri"/>
      <w:sz w:val="24"/>
      <w:szCs w:val="24"/>
      <w:lang w:eastAsia="hu-HU"/>
    </w:rPr>
  </w:style>
  <w:style w:type="character" w:styleId="Kiemels2">
    <w:name w:val="Strong"/>
    <w:uiPriority w:val="99"/>
    <w:qFormat/>
    <w:rsid w:val="00965F85"/>
    <w:rPr>
      <w:rFonts w:ascii="Times New Roman" w:hAnsi="Times New Roman" w:cs="Times New Roman"/>
      <w:b/>
      <w:bCs/>
    </w:rPr>
  </w:style>
  <w:style w:type="paragraph" w:customStyle="1" w:styleId="Szvegtrzs21">
    <w:name w:val="Szövegtörzs 21"/>
    <w:basedOn w:val="Norml"/>
    <w:autoRedefine/>
    <w:uiPriority w:val="99"/>
    <w:rsid w:val="00965F85"/>
    <w:pPr>
      <w:spacing w:after="0" w:line="240" w:lineRule="auto"/>
      <w:ind w:firstLine="567"/>
      <w:jc w:val="both"/>
    </w:pPr>
    <w:rPr>
      <w:rFonts w:ascii="Calibri" w:eastAsia="Times New Roman" w:hAnsi="Calibri" w:cs="Calibri"/>
      <w:sz w:val="24"/>
      <w:szCs w:val="24"/>
      <w:lang w:eastAsia="hu-HU"/>
    </w:rPr>
  </w:style>
  <w:style w:type="paragraph" w:styleId="TJ2">
    <w:name w:val="toc 2"/>
    <w:basedOn w:val="Norml"/>
    <w:next w:val="Norml"/>
    <w:autoRedefine/>
    <w:semiHidden/>
    <w:rsid w:val="00965F85"/>
    <w:pPr>
      <w:spacing w:after="0" w:line="240" w:lineRule="auto"/>
      <w:ind w:left="240"/>
    </w:pPr>
    <w:rPr>
      <w:rFonts w:ascii="Calibri" w:eastAsia="Times New Roman" w:hAnsi="Calibri" w:cs="Calibri"/>
      <w:sz w:val="24"/>
      <w:szCs w:val="24"/>
      <w:lang w:eastAsia="hu-HU"/>
    </w:rPr>
  </w:style>
  <w:style w:type="character" w:styleId="Mrltotthiperhivatkozs">
    <w:name w:val="FollowedHyperlink"/>
    <w:semiHidden/>
    <w:rsid w:val="00965F85"/>
    <w:rPr>
      <w:rFonts w:ascii="Times New Roman" w:hAnsi="Times New Roman" w:cs="Times New Roman"/>
      <w:color w:val="800080"/>
      <w:u w:val="single"/>
    </w:rPr>
  </w:style>
  <w:style w:type="character" w:styleId="Hiperhivatkozs">
    <w:name w:val="Hyperlink"/>
    <w:semiHidden/>
    <w:rsid w:val="00965F85"/>
    <w:rPr>
      <w:rFonts w:ascii="Times New Roman" w:hAnsi="Times New Roman" w:cs="Times New Roman"/>
      <w:color w:val="0000FF"/>
      <w:u w:val="single"/>
    </w:rPr>
  </w:style>
  <w:style w:type="paragraph" w:styleId="Cm">
    <w:name w:val="Title"/>
    <w:basedOn w:val="Norml"/>
    <w:link w:val="CmChar"/>
    <w:qFormat/>
    <w:rsid w:val="00965F85"/>
    <w:pPr>
      <w:tabs>
        <w:tab w:val="left" w:pos="2522"/>
      </w:tabs>
      <w:spacing w:after="0" w:line="240" w:lineRule="auto"/>
      <w:jc w:val="center"/>
    </w:pPr>
    <w:rPr>
      <w:rFonts w:ascii="Calibri" w:eastAsia="Times New Roman" w:hAnsi="Calibri" w:cs="Calibri"/>
      <w:b/>
      <w:bCs/>
      <w:sz w:val="28"/>
      <w:szCs w:val="28"/>
    </w:rPr>
  </w:style>
  <w:style w:type="character" w:customStyle="1" w:styleId="CmChar">
    <w:name w:val="Cím Char"/>
    <w:basedOn w:val="Bekezdsalapbettpusa"/>
    <w:link w:val="Cm"/>
    <w:rsid w:val="00965F85"/>
    <w:rPr>
      <w:rFonts w:ascii="Calibri" w:eastAsia="Times New Roman" w:hAnsi="Calibri" w:cs="Calibri"/>
      <w:b/>
      <w:bCs/>
      <w:sz w:val="28"/>
      <w:szCs w:val="28"/>
    </w:rPr>
  </w:style>
  <w:style w:type="paragraph" w:styleId="Szvegtrzsbehzssal2">
    <w:name w:val="Body Text Indent 2"/>
    <w:basedOn w:val="Norml"/>
    <w:link w:val="Szvegtrzsbehzssal2Char"/>
    <w:rsid w:val="00965F85"/>
    <w:pPr>
      <w:spacing w:after="0" w:line="240" w:lineRule="auto"/>
      <w:ind w:left="258" w:hanging="258"/>
      <w:jc w:val="center"/>
    </w:pPr>
    <w:rPr>
      <w:rFonts w:ascii="Calibri" w:eastAsia="Times New Roman" w:hAnsi="Calibri" w:cs="Calibri"/>
      <w:i/>
      <w:iCs/>
      <w:sz w:val="24"/>
      <w:szCs w:val="24"/>
      <w:lang w:eastAsia="hu-HU"/>
    </w:rPr>
  </w:style>
  <w:style w:type="character" w:customStyle="1" w:styleId="Szvegtrzsbehzssal2Char">
    <w:name w:val="Szövegtörzs behúzással 2 Char"/>
    <w:basedOn w:val="Bekezdsalapbettpusa"/>
    <w:link w:val="Szvegtrzsbehzssal2"/>
    <w:rsid w:val="00965F85"/>
    <w:rPr>
      <w:rFonts w:ascii="Calibri" w:eastAsia="Times New Roman" w:hAnsi="Calibri" w:cs="Calibri"/>
      <w:i/>
      <w:iCs/>
      <w:sz w:val="24"/>
      <w:szCs w:val="24"/>
      <w:lang w:eastAsia="hu-HU"/>
    </w:rPr>
  </w:style>
  <w:style w:type="paragraph" w:styleId="Szvegtrzsbehzssal3">
    <w:name w:val="Body Text Indent 3"/>
    <w:basedOn w:val="Norml"/>
    <w:link w:val="Szvegtrzsbehzssal3Char"/>
    <w:uiPriority w:val="99"/>
    <w:rsid w:val="00965F85"/>
    <w:pPr>
      <w:spacing w:after="0" w:line="240" w:lineRule="auto"/>
      <w:ind w:left="258" w:hanging="258"/>
    </w:pPr>
    <w:rPr>
      <w:rFonts w:ascii="Calibri" w:eastAsia="Times New Roman" w:hAnsi="Calibri" w:cs="Calibri"/>
      <w:sz w:val="24"/>
      <w:szCs w:val="24"/>
      <w:lang w:eastAsia="hu-HU"/>
    </w:rPr>
  </w:style>
  <w:style w:type="character" w:customStyle="1" w:styleId="Szvegtrzsbehzssal3Char">
    <w:name w:val="Szövegtörzs behúzással 3 Char"/>
    <w:basedOn w:val="Bekezdsalapbettpusa"/>
    <w:link w:val="Szvegtrzsbehzssal3"/>
    <w:uiPriority w:val="99"/>
    <w:rsid w:val="00965F85"/>
    <w:rPr>
      <w:rFonts w:ascii="Calibri" w:eastAsia="Times New Roman" w:hAnsi="Calibri" w:cs="Calibri"/>
      <w:sz w:val="24"/>
      <w:szCs w:val="24"/>
      <w:lang w:eastAsia="hu-HU"/>
    </w:rPr>
  </w:style>
  <w:style w:type="paragraph" w:customStyle="1" w:styleId="Vltozat1">
    <w:name w:val="Változat1"/>
    <w:hidden/>
    <w:semiHidden/>
    <w:rsid w:val="00965F85"/>
    <w:pPr>
      <w:spacing w:after="0" w:line="240" w:lineRule="auto"/>
    </w:pPr>
    <w:rPr>
      <w:rFonts w:ascii="Calibri" w:eastAsia="Times New Roman" w:hAnsi="Calibri" w:cs="Times New Roman"/>
    </w:rPr>
  </w:style>
  <w:style w:type="paragraph" w:customStyle="1" w:styleId="Listaszerbekezds1">
    <w:name w:val="Listaszerű bekezdés1"/>
    <w:basedOn w:val="Norml"/>
    <w:uiPriority w:val="99"/>
    <w:qFormat/>
    <w:rsid w:val="00965F85"/>
    <w:pPr>
      <w:spacing w:after="0" w:line="240" w:lineRule="auto"/>
      <w:ind w:left="720"/>
      <w:contextualSpacing/>
    </w:pPr>
    <w:rPr>
      <w:rFonts w:ascii="Calibri" w:eastAsia="Times New Roman" w:hAnsi="Calibri" w:cs="Times New Roman"/>
    </w:rPr>
  </w:style>
  <w:style w:type="paragraph" w:styleId="Szvegtrzsbehzssal">
    <w:name w:val="Body Text Indent"/>
    <w:basedOn w:val="Norml"/>
    <w:link w:val="SzvegtrzsbehzssalChar"/>
    <w:uiPriority w:val="99"/>
    <w:rsid w:val="00965F85"/>
    <w:pPr>
      <w:spacing w:after="0" w:line="240" w:lineRule="auto"/>
      <w:ind w:right="-57" w:firstLine="624"/>
      <w:jc w:val="both"/>
    </w:pPr>
    <w:rPr>
      <w:rFonts w:ascii="Times New Roman" w:eastAsia="Times New Roman" w:hAnsi="Times New Roman" w:cs="Times New Roman"/>
      <w:color w:val="000000"/>
      <w:sz w:val="24"/>
      <w:szCs w:val="24"/>
    </w:rPr>
  </w:style>
  <w:style w:type="character" w:customStyle="1" w:styleId="SzvegtrzsbehzssalChar">
    <w:name w:val="Szövegtörzs behúzással Char"/>
    <w:basedOn w:val="Bekezdsalapbettpusa"/>
    <w:link w:val="Szvegtrzsbehzssal"/>
    <w:uiPriority w:val="99"/>
    <w:rsid w:val="00965F85"/>
    <w:rPr>
      <w:rFonts w:ascii="Times New Roman" w:eastAsia="Times New Roman" w:hAnsi="Times New Roman" w:cs="Times New Roman"/>
      <w:color w:val="000000"/>
      <w:sz w:val="24"/>
      <w:szCs w:val="24"/>
    </w:rPr>
  </w:style>
  <w:style w:type="paragraph" w:styleId="Szvegtrzs3">
    <w:name w:val="Body Text 3"/>
    <w:basedOn w:val="Norml"/>
    <w:link w:val="Szvegtrzs3Char"/>
    <w:rsid w:val="00965F85"/>
    <w:pPr>
      <w:framePr w:hSpace="141" w:wrap="around" w:vAnchor="text" w:hAnchor="margin" w:y="-260"/>
      <w:spacing w:after="0" w:line="240" w:lineRule="auto"/>
    </w:pPr>
    <w:rPr>
      <w:rFonts w:ascii="Times New Roman" w:eastAsia="Times New Roman" w:hAnsi="Times New Roman" w:cs="Times New Roman"/>
      <w:sz w:val="24"/>
      <w:szCs w:val="24"/>
      <w:lang w:eastAsia="hu-HU"/>
    </w:rPr>
  </w:style>
  <w:style w:type="character" w:customStyle="1" w:styleId="Szvegtrzs3Char">
    <w:name w:val="Szövegtörzs 3 Char"/>
    <w:basedOn w:val="Bekezdsalapbettpusa"/>
    <w:link w:val="Szvegtrzs3"/>
    <w:rsid w:val="00965F85"/>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uiPriority w:val="99"/>
    <w:semiHidden/>
    <w:unhideWhenUsed/>
    <w:rsid w:val="00965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uiPriority w:val="99"/>
    <w:semiHidden/>
    <w:rsid w:val="00965F85"/>
    <w:rPr>
      <w:rFonts w:ascii="Courier New" w:eastAsia="Times New Roman" w:hAnsi="Courier New" w:cs="Courier New"/>
      <w:sz w:val="20"/>
      <w:szCs w:val="20"/>
      <w:lang w:eastAsia="hu-HU"/>
    </w:rPr>
  </w:style>
  <w:style w:type="paragraph" w:styleId="Csakszveg">
    <w:name w:val="Plain Text"/>
    <w:basedOn w:val="Norml"/>
    <w:link w:val="CsakszvegChar"/>
    <w:uiPriority w:val="99"/>
    <w:rsid w:val="00965F85"/>
    <w:pPr>
      <w:spacing w:after="0" w:line="240" w:lineRule="auto"/>
    </w:pPr>
    <w:rPr>
      <w:rFonts w:ascii="Courier New" w:eastAsia="Times New Roman" w:hAnsi="Courier New" w:cs="Times New Roman"/>
      <w:sz w:val="20"/>
      <w:szCs w:val="20"/>
      <w:lang w:val="x-none"/>
    </w:rPr>
  </w:style>
  <w:style w:type="character" w:customStyle="1" w:styleId="CsakszvegChar">
    <w:name w:val="Csak szöveg Char"/>
    <w:basedOn w:val="Bekezdsalapbettpusa"/>
    <w:link w:val="Csakszveg"/>
    <w:uiPriority w:val="99"/>
    <w:rsid w:val="00965F85"/>
    <w:rPr>
      <w:rFonts w:ascii="Courier New" w:eastAsia="Times New Roman" w:hAnsi="Courier New" w:cs="Times New Roman"/>
      <w:sz w:val="20"/>
      <w:szCs w:val="20"/>
      <w:lang w:val="x-none"/>
    </w:rPr>
  </w:style>
  <w:style w:type="numbering" w:customStyle="1" w:styleId="Nemlista1">
    <w:name w:val="Nem lista1"/>
    <w:next w:val="Nemlista"/>
    <w:uiPriority w:val="99"/>
    <w:semiHidden/>
    <w:unhideWhenUsed/>
    <w:rsid w:val="00965F85"/>
  </w:style>
  <w:style w:type="table" w:styleId="Rcsostblzat">
    <w:name w:val="Table Grid"/>
    <w:basedOn w:val="Normltblzat"/>
    <w:uiPriority w:val="99"/>
    <w:rsid w:val="00965F85"/>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incstrkz">
    <w:name w:val="No Spacing"/>
    <w:uiPriority w:val="1"/>
    <w:qFormat/>
    <w:rsid w:val="00965F85"/>
    <w:pPr>
      <w:spacing w:after="0" w:line="240" w:lineRule="auto"/>
    </w:pPr>
    <w:rPr>
      <w:rFonts w:ascii="Calibri" w:eastAsia="Calibri" w:hAnsi="Calibri" w:cs="Times New Roman"/>
    </w:rPr>
  </w:style>
  <w:style w:type="character" w:styleId="HTML-rgp">
    <w:name w:val="HTML Typewriter"/>
    <w:rsid w:val="00965F85"/>
    <w:rPr>
      <w:rFonts w:ascii="Courier New" w:hAnsi="Courier New" w:cs="Times New Roman"/>
      <w:sz w:val="20"/>
    </w:rPr>
  </w:style>
  <w:style w:type="paragraph" w:styleId="Dokumentumtrkp">
    <w:name w:val="Document Map"/>
    <w:basedOn w:val="Norml"/>
    <w:link w:val="DokumentumtrkpChar"/>
    <w:uiPriority w:val="99"/>
    <w:semiHidden/>
    <w:rsid w:val="00965F85"/>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kumentumtrkpChar">
    <w:name w:val="Dokumentumtérkép Char"/>
    <w:basedOn w:val="Bekezdsalapbettpusa"/>
    <w:link w:val="Dokumentumtrkp"/>
    <w:uiPriority w:val="99"/>
    <w:semiHidden/>
    <w:rsid w:val="00965F85"/>
    <w:rPr>
      <w:rFonts w:ascii="Tahoma" w:eastAsia="Times New Roman" w:hAnsi="Tahoma" w:cs="Times New Roman"/>
      <w:sz w:val="20"/>
      <w:szCs w:val="20"/>
      <w:shd w:val="clear" w:color="auto" w:fill="000080"/>
      <w:lang w:val="x-none" w:eastAsia="x-none"/>
    </w:rPr>
  </w:style>
  <w:style w:type="paragraph" w:customStyle="1" w:styleId="Alaprtelmezett">
    <w:name w:val="Alapértelmezett"/>
    <w:rsid w:val="00965F85"/>
    <w:pPr>
      <w:tabs>
        <w:tab w:val="left" w:pos="709"/>
      </w:tabs>
      <w:suppressAutoHyphens/>
      <w:spacing w:line="276" w:lineRule="atLeast"/>
    </w:pPr>
    <w:rPr>
      <w:rFonts w:ascii="Calibri" w:eastAsia="Calibri" w:hAnsi="Calibri" w:cs="Calibri"/>
      <w:color w:val="00000A"/>
      <w:lang w:eastAsia="ar-SA"/>
    </w:rPr>
  </w:style>
  <w:style w:type="numbering" w:customStyle="1" w:styleId="Nemlista11">
    <w:name w:val="Nem lista11"/>
    <w:next w:val="Nemlista"/>
    <w:uiPriority w:val="99"/>
    <w:semiHidden/>
    <w:unhideWhenUsed/>
    <w:rsid w:val="00965F85"/>
  </w:style>
  <w:style w:type="table" w:customStyle="1" w:styleId="Rcsostblzat1">
    <w:name w:val="Rácsos táblázat1"/>
    <w:basedOn w:val="Normltblzat"/>
    <w:next w:val="Rcsostblzat"/>
    <w:uiPriority w:val="99"/>
    <w:rsid w:val="00965F85"/>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incstrkz1">
    <w:name w:val="Nincs térköz1"/>
    <w:rsid w:val="00965F85"/>
    <w:pPr>
      <w:spacing w:after="0" w:line="240" w:lineRule="auto"/>
    </w:pPr>
    <w:rPr>
      <w:rFonts w:ascii="Calibri" w:eastAsia="Times New Roman" w:hAnsi="Calibri" w:cs="Times New Roman"/>
    </w:rPr>
  </w:style>
  <w:style w:type="paragraph" w:customStyle="1" w:styleId="NoSpacing1">
    <w:name w:val="No Spacing1"/>
    <w:rsid w:val="00965F85"/>
    <w:pPr>
      <w:spacing w:after="0" w:line="240" w:lineRule="auto"/>
    </w:pPr>
    <w:rPr>
      <w:rFonts w:ascii="Calibri" w:eastAsia="Times New Roman" w:hAnsi="Calibri" w:cs="Times New Roman"/>
    </w:rPr>
  </w:style>
  <w:style w:type="character" w:customStyle="1" w:styleId="CharChar4">
    <w:name w:val="Char Char4"/>
    <w:locked/>
    <w:rsid w:val="00965F85"/>
    <w:rPr>
      <w:rFonts w:ascii="Calibri" w:hAnsi="Calibri"/>
      <w:b/>
      <w:bCs/>
      <w:i/>
      <w:iCs/>
      <w:sz w:val="26"/>
      <w:szCs w:val="26"/>
      <w:lang w:val="hu-HU" w:eastAsia="en-US" w:bidi="ar-SA"/>
    </w:rPr>
  </w:style>
  <w:style w:type="paragraph" w:styleId="Szvegtrzselssora">
    <w:name w:val="Body Text First Indent"/>
    <w:basedOn w:val="Szvegtrzs"/>
    <w:link w:val="SzvegtrzselssoraChar"/>
    <w:rsid w:val="00965F85"/>
    <w:pPr>
      <w:spacing w:after="120" w:line="276" w:lineRule="auto"/>
      <w:ind w:firstLine="210"/>
      <w:jc w:val="left"/>
    </w:pPr>
    <w:rPr>
      <w:rFonts w:eastAsia="Calibri" w:cs="Times New Roman"/>
      <w:sz w:val="22"/>
      <w:szCs w:val="22"/>
      <w:lang w:eastAsia="en-US"/>
    </w:rPr>
  </w:style>
  <w:style w:type="character" w:customStyle="1" w:styleId="SzvegtrzselssoraChar">
    <w:name w:val="Szövegtörzs első sora Char"/>
    <w:basedOn w:val="SzvegtrzsChar"/>
    <w:link w:val="Szvegtrzselssora"/>
    <w:rsid w:val="00965F85"/>
    <w:rPr>
      <w:rFonts w:ascii="Calibri" w:eastAsia="Calibri" w:hAnsi="Calibri" w:cs="Times New Roman"/>
      <w:sz w:val="20"/>
      <w:szCs w:val="20"/>
      <w:lang w:eastAsia="hu-HU"/>
    </w:rPr>
  </w:style>
  <w:style w:type="character" w:customStyle="1" w:styleId="apple-style-span">
    <w:name w:val="apple-style-span"/>
    <w:rsid w:val="00965F85"/>
  </w:style>
  <w:style w:type="paragraph" w:styleId="Kpalrs">
    <w:name w:val="caption"/>
    <w:basedOn w:val="Norml"/>
    <w:next w:val="Norml"/>
    <w:uiPriority w:val="35"/>
    <w:semiHidden/>
    <w:unhideWhenUsed/>
    <w:rsid w:val="00965F85"/>
    <w:pPr>
      <w:spacing w:after="0" w:line="240" w:lineRule="auto"/>
    </w:pPr>
    <w:rPr>
      <w:rFonts w:ascii="Times New Roman" w:eastAsia="Calibri" w:hAnsi="Times New Roman" w:cs="Times New Roman"/>
      <w:b/>
      <w:bCs/>
      <w:sz w:val="20"/>
      <w:szCs w:val="20"/>
    </w:rPr>
  </w:style>
  <w:style w:type="character" w:styleId="Finomhivatkozs">
    <w:name w:val="Subtle Reference"/>
    <w:rsid w:val="00965F85"/>
    <w:rPr>
      <w:smallCaps/>
      <w:color w:val="C0504D"/>
      <w:u w:val="single"/>
    </w:rPr>
  </w:style>
  <w:style w:type="character" w:customStyle="1" w:styleId="JegyzetszvegChar1">
    <w:name w:val="Jegyzetszöveg Char1"/>
    <w:rsid w:val="00965F85"/>
    <w:rPr>
      <w:rFonts w:ascii="Calibri" w:hAnsi="Calibri"/>
      <w:lang w:val="x-none" w:eastAsia="en-US"/>
    </w:rPr>
  </w:style>
  <w:style w:type="paragraph" w:customStyle="1" w:styleId="Stlus1">
    <w:name w:val="Stílus1"/>
    <w:basedOn w:val="Cmsor1"/>
    <w:rsid w:val="00965F85"/>
    <w:pPr>
      <w:spacing w:line="240" w:lineRule="auto"/>
      <w:outlineLvl w:val="9"/>
    </w:pPr>
    <w:rPr>
      <w:rFonts w:ascii="Times New Roman" w:hAnsi="Times New Roman" w:cs="Times New Roman"/>
      <w:b w:val="0"/>
      <w:bCs w:val="0"/>
      <w:snapToGrid w:val="0"/>
      <w:kern w:val="28"/>
      <w:sz w:val="28"/>
      <w:szCs w:val="20"/>
      <w:lang w:eastAsia="hu-HU"/>
    </w:rPr>
  </w:style>
  <w:style w:type="character" w:customStyle="1" w:styleId="cm38char">
    <w:name w:val="cm38__char"/>
    <w:basedOn w:val="Bekezdsalapbettpusa"/>
    <w:uiPriority w:val="99"/>
    <w:rsid w:val="00965F85"/>
  </w:style>
  <w:style w:type="paragraph" w:customStyle="1" w:styleId="cm380">
    <w:name w:val="cm38"/>
    <w:basedOn w:val="Norml"/>
    <w:uiPriority w:val="99"/>
    <w:rsid w:val="00965F8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eaderChar1">
    <w:name w:val="Header Char1"/>
    <w:uiPriority w:val="99"/>
    <w:rsid w:val="00965F85"/>
    <w:rPr>
      <w:rFonts w:ascii="Times New Roman" w:hAnsi="Times New Roman" w:cs="Times New Roman"/>
      <w:lang w:eastAsia="en-US"/>
    </w:rPr>
  </w:style>
  <w:style w:type="character" w:customStyle="1" w:styleId="PlainTextChar">
    <w:name w:val="Plain Text Char"/>
    <w:uiPriority w:val="99"/>
    <w:rsid w:val="00965F85"/>
    <w:rPr>
      <w:rFonts w:ascii="Consolas" w:hAnsi="Consolas" w:cs="Consolas"/>
      <w:sz w:val="21"/>
      <w:szCs w:val="21"/>
    </w:rPr>
  </w:style>
  <w:style w:type="character" w:customStyle="1" w:styleId="norm00e1lchar">
    <w:name w:val="norm_00e1l__char"/>
    <w:uiPriority w:val="99"/>
    <w:rsid w:val="00965F85"/>
    <w:rPr>
      <w:rFonts w:cs="Times New Roman"/>
    </w:rPr>
  </w:style>
  <w:style w:type="character" w:customStyle="1" w:styleId="normal0020tablechar">
    <w:name w:val="normal_0020table__char"/>
    <w:uiPriority w:val="99"/>
    <w:rsid w:val="00965F85"/>
    <w:rPr>
      <w:rFonts w:cs="Times New Roman"/>
    </w:rPr>
  </w:style>
  <w:style w:type="paragraph" w:customStyle="1" w:styleId="norm00e1l">
    <w:name w:val="norm_00e1l"/>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paragraph" w:customStyle="1" w:styleId="annotation0020text">
    <w:name w:val="annotation_0020text"/>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character" w:customStyle="1" w:styleId="annotation0020textchar">
    <w:name w:val="annotation_0020text__char"/>
    <w:uiPriority w:val="99"/>
    <w:rsid w:val="00965F85"/>
    <w:rPr>
      <w:rFonts w:cs="Times New Roman"/>
    </w:rPr>
  </w:style>
  <w:style w:type="character" w:customStyle="1" w:styleId="t00e1bl00e1zat005fsz00f6vegchar">
    <w:name w:val="t_00e1bl_00e1zat_005fsz_00f6veg__char"/>
    <w:uiPriority w:val="99"/>
    <w:rsid w:val="00965F85"/>
    <w:rPr>
      <w:rFonts w:cs="Times New Roman"/>
    </w:rPr>
  </w:style>
  <w:style w:type="paragraph" w:customStyle="1" w:styleId="t00e1bl00e1zat005fsz00f6veg">
    <w:name w:val="t_00e1bl_00e1zat_005fsz_00f6veg"/>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paragraph" w:customStyle="1" w:styleId="normal0020table">
    <w:name w:val="normal_0020table"/>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character" w:customStyle="1" w:styleId="sz00f6vegt00f6rzschar">
    <w:name w:val="sz_00f6vegt_00f6rzs__char"/>
    <w:uiPriority w:val="99"/>
    <w:rsid w:val="00965F85"/>
    <w:rPr>
      <w:rFonts w:cs="Times New Roman"/>
    </w:rPr>
  </w:style>
  <w:style w:type="character" w:customStyle="1" w:styleId="defaultchar">
    <w:name w:val="default__char"/>
    <w:uiPriority w:val="99"/>
    <w:rsid w:val="00965F85"/>
    <w:rPr>
      <w:rFonts w:cs="Times New Roman"/>
    </w:rPr>
  </w:style>
  <w:style w:type="character" w:customStyle="1" w:styleId="listaszer01710020bekezd00e9schar">
    <w:name w:val="listaszer_0171_0020bekezd_00e9s__char"/>
    <w:uiPriority w:val="99"/>
    <w:rsid w:val="00965F85"/>
    <w:rPr>
      <w:rFonts w:cs="Times New Roman"/>
    </w:rPr>
  </w:style>
  <w:style w:type="paragraph" w:customStyle="1" w:styleId="listaszer01710020bekezd00e9s">
    <w:name w:val="listaszer_0171_0020bekezd_00e9s"/>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paragraph" w:customStyle="1" w:styleId="default0">
    <w:name w:val="default"/>
    <w:basedOn w:val="Norml"/>
    <w:uiPriority w:val="99"/>
    <w:rsid w:val="00965F85"/>
    <w:pPr>
      <w:spacing w:before="100" w:beforeAutospacing="1" w:after="100" w:afterAutospacing="1" w:line="240" w:lineRule="auto"/>
    </w:pPr>
    <w:rPr>
      <w:rFonts w:ascii="Calibri" w:eastAsia="Times New Roman" w:hAnsi="Calibri" w:cs="Calibri"/>
      <w:sz w:val="24"/>
      <w:szCs w:val="24"/>
      <w:lang w:eastAsia="hu-HU"/>
    </w:rPr>
  </w:style>
  <w:style w:type="paragraph" w:customStyle="1" w:styleId="Szvegtrzs22">
    <w:name w:val="Szövegtörzs 22"/>
    <w:basedOn w:val="Norml"/>
    <w:autoRedefine/>
    <w:rsid w:val="00965F85"/>
    <w:pPr>
      <w:spacing w:after="0" w:line="240" w:lineRule="auto"/>
      <w:jc w:val="center"/>
    </w:pPr>
    <w:rPr>
      <w:rFonts w:ascii="Times New Roman" w:eastAsia="Times New Roman" w:hAnsi="Times New Roman" w:cs="Times New Roman"/>
      <w:b/>
      <w:sz w:val="24"/>
      <w:szCs w:val="24"/>
      <w:lang w:eastAsia="hu-HU"/>
    </w:rPr>
  </w:style>
  <w:style w:type="paragraph" w:customStyle="1" w:styleId="Szvegtrzs31">
    <w:name w:val="Szövegtörzs 31"/>
    <w:basedOn w:val="Norml"/>
    <w:rsid w:val="00965F85"/>
    <w:pPr>
      <w:spacing w:before="120" w:after="0" w:line="240" w:lineRule="auto"/>
      <w:jc w:val="both"/>
    </w:pPr>
    <w:rPr>
      <w:rFonts w:ascii="Times New Roman" w:eastAsia="Times New Roman" w:hAnsi="Times New Roman" w:cs="Times New Roman"/>
      <w:sz w:val="24"/>
      <w:szCs w:val="20"/>
      <w:lang w:eastAsia="hu-HU"/>
    </w:rPr>
  </w:style>
  <w:style w:type="paragraph" w:customStyle="1" w:styleId="Szneslista1jellszn1">
    <w:name w:val="Színes lista – 1. jelölőszín1"/>
    <w:basedOn w:val="Norml"/>
    <w:uiPriority w:val="99"/>
    <w:qFormat/>
    <w:rsid w:val="00965F85"/>
    <w:pPr>
      <w:ind w:left="720"/>
    </w:pPr>
    <w:rPr>
      <w:rFonts w:ascii="Times New Roman" w:eastAsia="Times New Roman" w:hAnsi="Times New Roman" w:cs="Calibri"/>
    </w:rPr>
  </w:style>
  <w:style w:type="paragraph" w:customStyle="1" w:styleId="feladatszvege">
    <w:name w:val="feladat szövege"/>
    <w:basedOn w:val="Norml"/>
    <w:next w:val="Norml"/>
    <w:rsid w:val="00965F85"/>
    <w:rPr>
      <w:rFonts w:ascii="Arial" w:eastAsia="Times New Roman" w:hAnsi="Arial" w:cs="Arial"/>
      <w:sz w:val="24"/>
      <w:szCs w:val="24"/>
    </w:rPr>
  </w:style>
  <w:style w:type="paragraph" w:customStyle="1" w:styleId="emeltszintcim">
    <w:name w:val="emelt szint cim"/>
    <w:basedOn w:val="Norml"/>
    <w:next w:val="Norml"/>
    <w:uiPriority w:val="99"/>
    <w:rsid w:val="00965F85"/>
    <w:pPr>
      <w:keepNext/>
      <w:spacing w:before="680" w:after="680" w:line="280" w:lineRule="exact"/>
      <w:outlineLvl w:val="1"/>
    </w:pPr>
    <w:rPr>
      <w:rFonts w:ascii="Franklin Gothic Demi" w:eastAsia="Times New Roman" w:hAnsi="Franklin Gothic Demi" w:cs="Franklin Gothic Demi"/>
      <w:caps/>
      <w:kern w:val="32"/>
      <w:sz w:val="28"/>
      <w:szCs w:val="28"/>
    </w:rPr>
  </w:style>
  <w:style w:type="paragraph" w:customStyle="1" w:styleId="kidolgozottcm">
    <w:name w:val="kidolgozott cím"/>
    <w:basedOn w:val="Norml"/>
    <w:next w:val="Norml"/>
    <w:uiPriority w:val="99"/>
    <w:rsid w:val="00965F85"/>
    <w:pPr>
      <w:keepNext/>
      <w:spacing w:before="680" w:after="680" w:line="280" w:lineRule="exact"/>
      <w:outlineLvl w:val="1"/>
    </w:pPr>
    <w:rPr>
      <w:rFonts w:ascii="Franklin Gothic Demi" w:eastAsia="Times New Roman" w:hAnsi="Franklin Gothic Demi" w:cs="Franklin Gothic Demi"/>
      <w:caps/>
      <w:kern w:val="32"/>
      <w:sz w:val="28"/>
      <w:szCs w:val="28"/>
    </w:rPr>
  </w:style>
  <w:style w:type="paragraph" w:customStyle="1" w:styleId="leckecm">
    <w:name w:val="leckecím"/>
    <w:basedOn w:val="Cmsor1"/>
    <w:next w:val="Norml"/>
    <w:uiPriority w:val="99"/>
    <w:rsid w:val="00965F85"/>
    <w:pPr>
      <w:pageBreakBefore/>
      <w:spacing w:before="0" w:after="600" w:line="600" w:lineRule="exact"/>
    </w:pPr>
    <w:rPr>
      <w:rFonts w:ascii="Franklin Gothic Demi" w:hAnsi="Franklin Gothic Demi" w:cs="Franklin Gothic Demi"/>
      <w:b w:val="0"/>
      <w:bCs w:val="0"/>
      <w:caps/>
      <w:color w:val="0000FF"/>
      <w:sz w:val="48"/>
      <w:szCs w:val="48"/>
      <w:lang w:val="x-none"/>
    </w:rPr>
  </w:style>
  <w:style w:type="paragraph" w:customStyle="1" w:styleId="elmleticm">
    <w:name w:val="elméleti cím"/>
    <w:basedOn w:val="Cmsor2"/>
    <w:next w:val="Norml"/>
    <w:autoRedefine/>
    <w:uiPriority w:val="99"/>
    <w:rsid w:val="00965F85"/>
    <w:pPr>
      <w:spacing w:before="600" w:after="600" w:line="280" w:lineRule="exact"/>
      <w:jc w:val="left"/>
    </w:pPr>
    <w:rPr>
      <w:rFonts w:ascii="Franklin Gothic Demi" w:hAnsi="Franklin Gothic Demi" w:cs="Franklin Gothic Demi"/>
      <w:b w:val="0"/>
      <w:bCs w:val="0"/>
      <w:caps/>
      <w:kern w:val="32"/>
      <w:sz w:val="28"/>
      <w:szCs w:val="28"/>
      <w:lang w:val="x-none" w:eastAsia="en-US"/>
    </w:rPr>
  </w:style>
  <w:style w:type="paragraph" w:customStyle="1" w:styleId="hzicm">
    <w:name w:val="házi cím"/>
    <w:basedOn w:val="elmleticm"/>
    <w:next w:val="Norml"/>
    <w:uiPriority w:val="99"/>
    <w:rsid w:val="00965F85"/>
  </w:style>
  <w:style w:type="paragraph" w:customStyle="1" w:styleId="radscm">
    <w:name w:val="ráadás cím"/>
    <w:basedOn w:val="elmleticm"/>
    <w:uiPriority w:val="99"/>
    <w:rsid w:val="00965F85"/>
  </w:style>
  <w:style w:type="paragraph" w:customStyle="1" w:styleId="Blockquote">
    <w:name w:val="Blockquote"/>
    <w:basedOn w:val="Norml"/>
    <w:uiPriority w:val="99"/>
    <w:rsid w:val="00965F85"/>
    <w:pPr>
      <w:autoSpaceDE w:val="0"/>
      <w:autoSpaceDN w:val="0"/>
      <w:spacing w:before="100" w:after="100" w:line="240" w:lineRule="auto"/>
      <w:ind w:left="360" w:right="360"/>
    </w:pPr>
    <w:rPr>
      <w:rFonts w:ascii="Arial" w:eastAsia="Times New Roman" w:hAnsi="Arial" w:cs="Arial"/>
      <w:sz w:val="24"/>
      <w:szCs w:val="24"/>
      <w:lang w:eastAsia="hu-HU"/>
    </w:rPr>
  </w:style>
  <w:style w:type="character" w:customStyle="1" w:styleId="CharChar">
    <w:name w:val="Char Char"/>
    <w:rsid w:val="00965F85"/>
    <w:rPr>
      <w:sz w:val="24"/>
      <w:szCs w:val="24"/>
      <w:lang w:val="hu-HU" w:eastAsia="hu-HU"/>
    </w:rPr>
  </w:style>
  <w:style w:type="paragraph" w:styleId="Lista">
    <w:name w:val="List"/>
    <w:basedOn w:val="Norml"/>
    <w:rsid w:val="00965F85"/>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sz w:val="28"/>
      <w:szCs w:val="20"/>
      <w:lang w:eastAsia="hu-HU"/>
    </w:rPr>
  </w:style>
  <w:style w:type="character" w:customStyle="1" w:styleId="apple-converted-space">
    <w:name w:val="apple-converted-space"/>
    <w:basedOn w:val="Bekezdsalapbettpusa"/>
    <w:rsid w:val="00965F85"/>
  </w:style>
  <w:style w:type="paragraph" w:customStyle="1" w:styleId="Tblzattartalom">
    <w:name w:val="Táblázattartalom"/>
    <w:basedOn w:val="Norml"/>
    <w:rsid w:val="00965F85"/>
    <w:pPr>
      <w:widowControl w:val="0"/>
      <w:suppressLineNumbers/>
      <w:spacing w:after="0" w:line="240" w:lineRule="auto"/>
    </w:pPr>
    <w:rPr>
      <w:rFonts w:ascii="Times New Roman" w:eastAsia="Times New Roman" w:hAnsi="Times New Roman" w:cs="Times New Roman"/>
      <w:kern w:val="1"/>
      <w:sz w:val="24"/>
      <w:szCs w:val="20"/>
      <w:lang w:val="en-US" w:eastAsia="hu-HU"/>
    </w:rPr>
  </w:style>
  <w:style w:type="numbering" w:customStyle="1" w:styleId="Nemlista2">
    <w:name w:val="Nem lista2"/>
    <w:next w:val="Nemlista"/>
    <w:uiPriority w:val="99"/>
    <w:semiHidden/>
    <w:unhideWhenUsed/>
    <w:rsid w:val="00480E81"/>
  </w:style>
  <w:style w:type="paragraph" w:styleId="Szvegblokk">
    <w:name w:val="Block Text"/>
    <w:basedOn w:val="Norml"/>
    <w:unhideWhenUsed/>
    <w:rsid w:val="00480E81"/>
    <w:pPr>
      <w:spacing w:after="0" w:line="240" w:lineRule="auto"/>
      <w:ind w:left="113" w:right="113"/>
      <w:jc w:val="both"/>
    </w:pPr>
    <w:rPr>
      <w:rFonts w:ascii="Times New Roman" w:eastAsia="Times New Roman" w:hAnsi="Times New Roman" w:cs="Times New Roman"/>
      <w:szCs w:val="20"/>
      <w:lang w:eastAsia="hu-HU"/>
    </w:rPr>
  </w:style>
  <w:style w:type="character" w:customStyle="1" w:styleId="WW8Num1z1">
    <w:name w:val="WW8Num1z1"/>
    <w:rsid w:val="00480E81"/>
  </w:style>
  <w:style w:type="character" w:customStyle="1" w:styleId="CharChar1">
    <w:name w:val="Char Char1"/>
    <w:basedOn w:val="Bekezdsalapbettpusa"/>
    <w:semiHidden/>
    <w:rsid w:val="00480E81"/>
    <w:rPr>
      <w:i/>
      <w:iCs w:val="0"/>
      <w:noProof w:val="0"/>
      <w:lang w:eastAsia="zh-CN"/>
    </w:rPr>
  </w:style>
  <w:style w:type="numbering" w:customStyle="1" w:styleId="Nemlista3">
    <w:name w:val="Nem lista3"/>
    <w:next w:val="Nemlista"/>
    <w:semiHidden/>
    <w:rsid w:val="007A4DC6"/>
  </w:style>
  <w:style w:type="table" w:customStyle="1" w:styleId="Rcsostblzat2">
    <w:name w:val="Rácsos táblázat2"/>
    <w:basedOn w:val="Normltblzat"/>
    <w:next w:val="Rcsostblzat"/>
    <w:rsid w:val="007A4DC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7847">
      <w:bodyDiv w:val="1"/>
      <w:marLeft w:val="0"/>
      <w:marRight w:val="0"/>
      <w:marTop w:val="0"/>
      <w:marBottom w:val="0"/>
      <w:divBdr>
        <w:top w:val="none" w:sz="0" w:space="0" w:color="auto"/>
        <w:left w:val="none" w:sz="0" w:space="0" w:color="auto"/>
        <w:bottom w:val="none" w:sz="0" w:space="0" w:color="auto"/>
        <w:right w:val="none" w:sz="0" w:space="0" w:color="auto"/>
      </w:divBdr>
    </w:div>
    <w:div w:id="465633314">
      <w:bodyDiv w:val="1"/>
      <w:marLeft w:val="0"/>
      <w:marRight w:val="0"/>
      <w:marTop w:val="0"/>
      <w:marBottom w:val="0"/>
      <w:divBdr>
        <w:top w:val="none" w:sz="0" w:space="0" w:color="auto"/>
        <w:left w:val="none" w:sz="0" w:space="0" w:color="auto"/>
        <w:bottom w:val="none" w:sz="0" w:space="0" w:color="auto"/>
        <w:right w:val="none" w:sz="0" w:space="0" w:color="auto"/>
      </w:divBdr>
    </w:div>
    <w:div w:id="535316568">
      <w:bodyDiv w:val="1"/>
      <w:marLeft w:val="0"/>
      <w:marRight w:val="0"/>
      <w:marTop w:val="0"/>
      <w:marBottom w:val="0"/>
      <w:divBdr>
        <w:top w:val="none" w:sz="0" w:space="0" w:color="auto"/>
        <w:left w:val="none" w:sz="0" w:space="0" w:color="auto"/>
        <w:bottom w:val="none" w:sz="0" w:space="0" w:color="auto"/>
        <w:right w:val="none" w:sz="0" w:space="0" w:color="auto"/>
      </w:divBdr>
    </w:div>
    <w:div w:id="1315792316">
      <w:bodyDiv w:val="1"/>
      <w:marLeft w:val="0"/>
      <w:marRight w:val="0"/>
      <w:marTop w:val="0"/>
      <w:marBottom w:val="0"/>
      <w:divBdr>
        <w:top w:val="none" w:sz="0" w:space="0" w:color="auto"/>
        <w:left w:val="none" w:sz="0" w:space="0" w:color="auto"/>
        <w:bottom w:val="none" w:sz="0" w:space="0" w:color="auto"/>
        <w:right w:val="none" w:sz="0" w:space="0" w:color="auto"/>
      </w:divBdr>
    </w:div>
    <w:div w:id="1319769582">
      <w:bodyDiv w:val="1"/>
      <w:marLeft w:val="0"/>
      <w:marRight w:val="0"/>
      <w:marTop w:val="0"/>
      <w:marBottom w:val="0"/>
      <w:divBdr>
        <w:top w:val="none" w:sz="0" w:space="0" w:color="auto"/>
        <w:left w:val="none" w:sz="0" w:space="0" w:color="auto"/>
        <w:bottom w:val="none" w:sz="0" w:space="0" w:color="auto"/>
        <w:right w:val="none" w:sz="0" w:space="0" w:color="auto"/>
      </w:divBdr>
    </w:div>
    <w:div w:id="18768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F7480-77EA-4257-B8CE-1FC6D8E3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12390</Words>
  <Characters>85492</Characters>
  <Application>Microsoft Office Word</Application>
  <DocSecurity>0</DocSecurity>
  <Lines>712</Lines>
  <Paragraphs>195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2020-02-20T13:03:00Z</dcterms:created>
  <dcterms:modified xsi:type="dcterms:W3CDTF">2020-08-25T06:11:00Z</dcterms:modified>
</cp:coreProperties>
</file>